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64680" w14:textId="631E0FDF" w:rsidR="00DB4005" w:rsidRPr="006D7341" w:rsidRDefault="006D7341" w:rsidP="00B20299">
      <w:pPr>
        <w:tabs>
          <w:tab w:val="left" w:pos="1985"/>
          <w:tab w:val="left" w:pos="8088"/>
        </w:tabs>
        <w:spacing w:after="60" w:line="288" w:lineRule="auto"/>
        <w:rPr>
          <w:rFonts w:eastAsia="맑은 고딕"/>
          <w:b/>
          <w:noProof/>
          <w:sz w:val="24"/>
          <w:lang w:eastAsia="ko-KR"/>
        </w:rPr>
      </w:pPr>
      <w:r>
        <w:rPr>
          <w:rFonts w:eastAsia="DengXian"/>
          <w:b/>
          <w:noProof/>
          <w:sz w:val="24"/>
          <w:lang w:eastAsia="en-US"/>
        </w:rPr>
        <w:t>3GPP TSG-RAN2 Meeting RAN2#105</w:t>
      </w:r>
      <w:r w:rsidR="00DB4005">
        <w:rPr>
          <w:rFonts w:eastAsia="DengXian"/>
          <w:b/>
          <w:noProof/>
          <w:sz w:val="24"/>
          <w:lang w:eastAsia="en-US"/>
        </w:rPr>
        <w:t xml:space="preserve"> </w:t>
      </w:r>
      <w:r w:rsidR="00B20299">
        <w:rPr>
          <w:rFonts w:eastAsia="DengXian"/>
          <w:b/>
          <w:noProof/>
          <w:sz w:val="24"/>
          <w:lang w:eastAsia="en-US"/>
        </w:rPr>
        <w:tab/>
      </w:r>
      <w:r w:rsidR="00B9074B" w:rsidRPr="00B9074B">
        <w:rPr>
          <w:rFonts w:eastAsia="DengXian"/>
          <w:b/>
          <w:i/>
          <w:noProof/>
          <w:sz w:val="28"/>
          <w:lang w:eastAsia="en-US"/>
        </w:rPr>
        <w:t>R2-1901798</w:t>
      </w:r>
    </w:p>
    <w:p w14:paraId="6F97318F" w14:textId="17CDEDCB" w:rsidR="00DB4005" w:rsidRDefault="006D7341" w:rsidP="00DB4005">
      <w:pPr>
        <w:tabs>
          <w:tab w:val="left" w:pos="1985"/>
          <w:tab w:val="left" w:pos="8931"/>
        </w:tabs>
        <w:spacing w:after="60" w:line="288" w:lineRule="auto"/>
        <w:rPr>
          <w:rFonts w:eastAsia="DengXian"/>
          <w:b/>
          <w:noProof/>
          <w:sz w:val="24"/>
          <w:lang w:eastAsia="en-US"/>
        </w:rPr>
      </w:pPr>
      <w:r w:rsidRPr="006D7341">
        <w:rPr>
          <w:rFonts w:eastAsia="DengXian"/>
          <w:b/>
          <w:noProof/>
          <w:sz w:val="24"/>
          <w:lang w:eastAsia="en-US"/>
        </w:rPr>
        <w:t>Athens, Greece, 25th February – 1st March 2019</w:t>
      </w:r>
    </w:p>
    <w:p w14:paraId="76D80A27" w14:textId="74B8FC38" w:rsidR="00FE6763" w:rsidRPr="00D56F03" w:rsidRDefault="00FE6763" w:rsidP="00DB4005">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B934CD" w:rsidRPr="00985E07">
        <w:rPr>
          <w:rFonts w:ascii="Times New Roman" w:hAnsi="Times New Roman"/>
          <w:noProof/>
          <w:sz w:val="28"/>
          <w:szCs w:val="28"/>
          <w:lang w:val="en-US" w:eastAsia="ko-KR"/>
        </w:rPr>
        <w:t>9.10.3</w:t>
      </w:r>
      <w:r w:rsidR="00FB43F1" w:rsidRPr="00985E07">
        <w:rPr>
          <w:rFonts w:ascii="Times New Roman" w:hAnsi="Times New Roman"/>
          <w:noProof/>
          <w:sz w:val="28"/>
          <w:szCs w:val="28"/>
          <w:lang w:val="en-US" w:eastAsia="ko-KR"/>
        </w:rPr>
        <w:t xml:space="preserve"> </w:t>
      </w:r>
      <w:r w:rsidR="0073598A" w:rsidRPr="00985E07">
        <w:rPr>
          <w:rFonts w:ascii="Times New Roman" w:hAnsi="Times New Roman"/>
          <w:noProof/>
          <w:sz w:val="28"/>
          <w:szCs w:val="28"/>
          <w:lang w:val="en-US" w:eastAsia="ko-KR"/>
        </w:rPr>
        <w:t>(</w:t>
      </w:r>
      <w:r w:rsidR="00B934CD" w:rsidRPr="00985E07">
        <w:rPr>
          <w:rFonts w:ascii="Times New Roman" w:hAnsi="Times New Roman"/>
          <w:noProof/>
          <w:sz w:val="28"/>
          <w:szCs w:val="28"/>
          <w:lang w:val="en-US" w:eastAsia="ko-KR"/>
        </w:rPr>
        <w:t>LTE_eV2X-Core</w:t>
      </w:r>
      <w:r w:rsidR="0073598A" w:rsidRPr="00985E07">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53245502"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6D7341" w:rsidRPr="006D7341">
        <w:rPr>
          <w:rFonts w:ascii="Times New Roman" w:hAnsi="Times New Roman"/>
          <w:noProof/>
          <w:sz w:val="28"/>
          <w:szCs w:val="28"/>
          <w:lang w:val="en-US" w:eastAsia="ko-KR"/>
        </w:rPr>
        <w:t xml:space="preserve">Discussion </w:t>
      </w:r>
      <w:r w:rsidR="0085396D">
        <w:rPr>
          <w:rFonts w:ascii="Times New Roman" w:hAnsi="Times New Roman"/>
          <w:noProof/>
          <w:sz w:val="28"/>
          <w:szCs w:val="28"/>
          <w:lang w:val="en-US" w:eastAsia="ko-KR"/>
        </w:rPr>
        <w:t>on</w:t>
      </w:r>
      <w:r w:rsidR="006D7341" w:rsidRPr="006D7341">
        <w:rPr>
          <w:rFonts w:ascii="Times New Roman" w:hAnsi="Times New Roman"/>
          <w:noProof/>
          <w:sz w:val="28"/>
          <w:szCs w:val="28"/>
          <w:lang w:val="en-US" w:eastAsia="ko-KR"/>
        </w:rPr>
        <w:t xml:space="preserve"> ROHC </w:t>
      </w:r>
      <w:r w:rsidR="00891C38">
        <w:rPr>
          <w:rFonts w:ascii="Times New Roman" w:hAnsi="Times New Roman"/>
          <w:noProof/>
          <w:sz w:val="28"/>
          <w:szCs w:val="28"/>
          <w:lang w:val="en-US" w:eastAsia="ko-KR"/>
        </w:rPr>
        <w:t>for</w:t>
      </w:r>
      <w:r w:rsidR="006D7341" w:rsidRPr="006D7341">
        <w:rPr>
          <w:rFonts w:ascii="Times New Roman" w:hAnsi="Times New Roman"/>
          <w:noProof/>
          <w:sz w:val="28"/>
          <w:szCs w:val="28"/>
          <w:lang w:val="en-US" w:eastAsia="ko-KR"/>
        </w:rPr>
        <w:t xml:space="preserve"> V2X</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0" w:name="_Ref178064866"/>
    </w:p>
    <w:p w14:paraId="6C250827" w14:textId="26A47C25" w:rsidR="00C04BC7" w:rsidRDefault="005F406A" w:rsidP="007E6E57">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this contribution, we show </w:t>
      </w:r>
      <w:r w:rsidR="00C04BC7">
        <w:rPr>
          <w:rFonts w:ascii="Times New Roman" w:eastAsia="맑은 고딕" w:hAnsi="Times New Roman"/>
          <w:sz w:val="22"/>
          <w:lang w:eastAsia="ko-KR"/>
        </w:rPr>
        <w:t xml:space="preserve">the issue on the ROHC and suggest the solution. </w:t>
      </w:r>
    </w:p>
    <w:p w14:paraId="421FB8EB" w14:textId="77777777" w:rsidR="000A0079" w:rsidRPr="00BC5D95" w:rsidRDefault="000A0079" w:rsidP="000759BE">
      <w:pPr>
        <w:rPr>
          <w:rFonts w:ascii="Times New Roman" w:eastAsia="맑은 고딕" w:hAnsi="Times New Roman"/>
          <w:sz w:val="22"/>
          <w:lang w:eastAsia="ko-KR"/>
        </w:rPr>
      </w:pPr>
    </w:p>
    <w:p w14:paraId="4F8D1217" w14:textId="63A536B8" w:rsidR="00247CD9" w:rsidRDefault="002E01A5" w:rsidP="00F1019D">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55B52870" w14:textId="4EF3898B" w:rsidR="00224280" w:rsidRDefault="00224280" w:rsidP="00E17855">
      <w:pPr>
        <w:jc w:val="left"/>
        <w:rPr>
          <w:rFonts w:ascii="Times New Roman" w:eastAsia="맑은 고딕" w:hAnsi="Times New Roman"/>
          <w:sz w:val="22"/>
          <w:lang w:val="en-US" w:eastAsia="ko-KR"/>
        </w:rPr>
      </w:pPr>
      <w:r>
        <w:rPr>
          <w:rFonts w:ascii="Times New Roman" w:eastAsia="맑은 고딕" w:hAnsi="Times New Roman" w:hint="eastAsia"/>
          <w:sz w:val="22"/>
          <w:lang w:val="en-US" w:eastAsia="ko-KR"/>
        </w:rPr>
        <w:t>In</w:t>
      </w:r>
      <w:r>
        <w:rPr>
          <w:rFonts w:ascii="Times New Roman" w:eastAsia="맑은 고딕" w:hAnsi="Times New Roman"/>
          <w:sz w:val="22"/>
          <w:lang w:val="en-US" w:eastAsia="ko-KR"/>
        </w:rPr>
        <w:t xml:space="preserve"> </w:t>
      </w:r>
      <w:proofErr w:type="spellStart"/>
      <w:r>
        <w:rPr>
          <w:rFonts w:ascii="Times New Roman" w:eastAsia="맑은 고딕" w:hAnsi="Times New Roman"/>
          <w:sz w:val="22"/>
          <w:lang w:val="en-US" w:eastAsia="ko-KR"/>
        </w:rPr>
        <w:t>Uu</w:t>
      </w:r>
      <w:proofErr w:type="spellEnd"/>
      <w:r>
        <w:rPr>
          <w:rFonts w:ascii="Times New Roman" w:eastAsia="맑은 고딕" w:hAnsi="Times New Roman"/>
          <w:sz w:val="22"/>
          <w:lang w:val="en-US" w:eastAsia="ko-KR"/>
        </w:rPr>
        <w:t xml:space="preserve"> interface, the ROHC is used to reduce the radio resources </w:t>
      </w:r>
      <w:r>
        <w:rPr>
          <w:rFonts w:ascii="Times New Roman" w:eastAsia="맑은 고딕" w:hAnsi="Times New Roman" w:hint="eastAsia"/>
          <w:sz w:val="22"/>
          <w:lang w:val="en-US" w:eastAsia="ko-KR"/>
        </w:rPr>
        <w:t xml:space="preserve">by </w:t>
      </w:r>
      <w:r>
        <w:rPr>
          <w:rFonts w:ascii="Times New Roman" w:eastAsia="맑은 고딕" w:hAnsi="Times New Roman"/>
          <w:sz w:val="22"/>
          <w:lang w:val="en-US" w:eastAsia="ko-KR"/>
        </w:rPr>
        <w:t xml:space="preserve">compressing the IP header. For this, the network configures the ROHC per DRB to the UE. After that, the UE performs the ROHC to the packet after configuring the ROHC. Thus, there is </w:t>
      </w:r>
      <w:r w:rsidR="00C97117">
        <w:rPr>
          <w:rFonts w:ascii="Times New Roman" w:eastAsia="맑은 고딕" w:hAnsi="Times New Roman"/>
          <w:sz w:val="22"/>
          <w:lang w:val="en-US" w:eastAsia="ko-KR"/>
        </w:rPr>
        <w:t>no</w:t>
      </w:r>
      <w:r>
        <w:rPr>
          <w:rFonts w:ascii="Times New Roman" w:eastAsia="맑은 고딕" w:hAnsi="Times New Roman"/>
          <w:sz w:val="22"/>
          <w:lang w:val="en-US" w:eastAsia="ko-KR"/>
        </w:rPr>
        <w:t xml:space="preserve"> issue on </w:t>
      </w:r>
      <w:r w:rsidR="00C97117">
        <w:rPr>
          <w:rFonts w:ascii="Times New Roman" w:eastAsia="맑은 고딕" w:hAnsi="Times New Roman"/>
          <w:sz w:val="22"/>
          <w:lang w:val="en-US" w:eastAsia="ko-KR"/>
        </w:rPr>
        <w:t xml:space="preserve">the </w:t>
      </w:r>
      <w:r>
        <w:rPr>
          <w:rFonts w:ascii="Times New Roman" w:eastAsia="맑은 고딕" w:hAnsi="Times New Roman"/>
          <w:sz w:val="22"/>
          <w:lang w:val="en-US" w:eastAsia="ko-KR"/>
        </w:rPr>
        <w:t xml:space="preserve">configuration of the ROHC in </w:t>
      </w:r>
      <w:proofErr w:type="spellStart"/>
      <w:r>
        <w:rPr>
          <w:rFonts w:ascii="Times New Roman" w:eastAsia="맑은 고딕" w:hAnsi="Times New Roman"/>
          <w:sz w:val="22"/>
          <w:lang w:val="en-US" w:eastAsia="ko-KR"/>
        </w:rPr>
        <w:t>Uu</w:t>
      </w:r>
      <w:proofErr w:type="spellEnd"/>
      <w:r>
        <w:rPr>
          <w:rFonts w:ascii="Times New Roman" w:eastAsia="맑은 고딕" w:hAnsi="Times New Roman"/>
          <w:sz w:val="22"/>
          <w:lang w:val="en-US" w:eastAsia="ko-KR"/>
        </w:rPr>
        <w:t xml:space="preserve"> interface.</w:t>
      </w:r>
    </w:p>
    <w:p w14:paraId="1E98E59A" w14:textId="6D0CE7E8" w:rsidR="00224280" w:rsidRDefault="00C97117" w:rsidP="00E17855">
      <w:pPr>
        <w:jc w:val="left"/>
        <w:rPr>
          <w:rFonts w:ascii="Times New Roman" w:eastAsia="맑은 고딕" w:hAnsi="Times New Roman"/>
          <w:sz w:val="22"/>
          <w:lang w:val="en-US" w:eastAsia="ko-KR"/>
        </w:rPr>
      </w:pPr>
      <w:r>
        <w:rPr>
          <w:rFonts w:ascii="Times New Roman" w:eastAsia="맑은 고딕" w:hAnsi="Times New Roman"/>
          <w:sz w:val="22"/>
          <w:lang w:val="en-US" w:eastAsia="ko-KR"/>
        </w:rPr>
        <w:t>However, f</w:t>
      </w:r>
      <w:r w:rsidR="00E17855" w:rsidRPr="00595946">
        <w:rPr>
          <w:rFonts w:ascii="Times New Roman" w:eastAsia="맑은 고딕" w:hAnsi="Times New Roman"/>
          <w:sz w:val="22"/>
          <w:lang w:val="en-US" w:eastAsia="ko-KR"/>
        </w:rPr>
        <w:t xml:space="preserve">or </w:t>
      </w:r>
      <w:proofErr w:type="spellStart"/>
      <w:r w:rsidR="00224280">
        <w:rPr>
          <w:rFonts w:ascii="Times New Roman" w:eastAsia="맑은 고딕" w:hAnsi="Times New Roman"/>
          <w:sz w:val="22"/>
          <w:lang w:val="en-US" w:eastAsia="ko-KR"/>
        </w:rPr>
        <w:t>sidelink</w:t>
      </w:r>
      <w:proofErr w:type="spellEnd"/>
      <w:r w:rsidR="00224280">
        <w:rPr>
          <w:rFonts w:ascii="Times New Roman" w:eastAsia="맑은 고딕" w:hAnsi="Times New Roman"/>
          <w:sz w:val="22"/>
          <w:lang w:val="en-US" w:eastAsia="ko-KR"/>
        </w:rPr>
        <w:t xml:space="preserve"> interface</w:t>
      </w:r>
      <w:r w:rsidR="00E17855" w:rsidRPr="00595946">
        <w:rPr>
          <w:rFonts w:ascii="Times New Roman" w:eastAsia="맑은 고딕" w:hAnsi="Times New Roman"/>
          <w:sz w:val="22"/>
          <w:lang w:val="en-US" w:eastAsia="ko-KR"/>
        </w:rPr>
        <w:t>, the ROHC is applicable for the one-to-many communication, but the configuration of the ROHC is up to UE implementation.</w:t>
      </w:r>
      <w:r w:rsidR="00224280">
        <w:rPr>
          <w:rFonts w:ascii="Times New Roman" w:eastAsia="맑은 고딕" w:hAnsi="Times New Roman"/>
          <w:sz w:val="22"/>
          <w:lang w:val="en-US" w:eastAsia="ko-KR"/>
        </w:rPr>
        <w:t xml:space="preserve"> In other words, the receiving PDCP entity does not know whether the transmitting PDCP entity is configured with the ROHC or not. Consequently, the mismatch of the configuration on the ROHC can </w:t>
      </w:r>
      <w:r w:rsidR="00653E77">
        <w:rPr>
          <w:rFonts w:ascii="Times New Roman" w:eastAsia="맑은 고딕" w:hAnsi="Times New Roman"/>
          <w:sz w:val="22"/>
          <w:lang w:val="en-US" w:eastAsia="ko-KR"/>
        </w:rPr>
        <w:t>happen</w:t>
      </w:r>
      <w:r w:rsidR="00224280">
        <w:rPr>
          <w:rFonts w:ascii="Times New Roman" w:eastAsia="맑은 고딕" w:hAnsi="Times New Roman"/>
          <w:sz w:val="22"/>
          <w:lang w:val="en-US" w:eastAsia="ko-KR"/>
        </w:rPr>
        <w:t xml:space="preserve"> since the configuration of the ROHC is up to UE implementation.</w:t>
      </w:r>
    </w:p>
    <w:p w14:paraId="1B0AAA85" w14:textId="1F431F1A" w:rsidR="00224280" w:rsidRPr="00224280" w:rsidRDefault="00A47762" w:rsidP="00224280">
      <w:pPr>
        <w:jc w:val="left"/>
        <w:rPr>
          <w:rFonts w:ascii="Times New Roman" w:eastAsia="맑은 고딕" w:hAnsi="Times New Roman"/>
          <w:b/>
          <w:sz w:val="22"/>
          <w:lang w:val="en-US" w:eastAsia="ko-KR"/>
        </w:rPr>
      </w:pPr>
      <w:r w:rsidRPr="00224280">
        <w:rPr>
          <w:rFonts w:ascii="Times New Roman" w:eastAsia="맑은 고딕" w:hAnsi="Times New Roman"/>
          <w:b/>
          <w:sz w:val="22"/>
          <w:lang w:val="en-US" w:eastAsia="ko-KR"/>
        </w:rPr>
        <w:t xml:space="preserve">Observation 1. </w:t>
      </w:r>
      <w:r w:rsidR="00224280" w:rsidRPr="00224280">
        <w:rPr>
          <w:rFonts w:ascii="Times New Roman" w:eastAsia="맑은 고딕" w:hAnsi="Times New Roman"/>
          <w:b/>
          <w:sz w:val="22"/>
          <w:lang w:val="en-US" w:eastAsia="ko-KR"/>
        </w:rPr>
        <w:t xml:space="preserve">The mismatch of the configuration on the ROHC can </w:t>
      </w:r>
      <w:r w:rsidR="00653E77">
        <w:rPr>
          <w:rFonts w:ascii="Times New Roman" w:eastAsia="맑은 고딕" w:hAnsi="Times New Roman"/>
          <w:b/>
          <w:sz w:val="22"/>
          <w:lang w:val="en-US" w:eastAsia="ko-KR"/>
        </w:rPr>
        <w:t>happen</w:t>
      </w:r>
      <w:r w:rsidR="00224280" w:rsidRPr="00224280">
        <w:rPr>
          <w:rFonts w:ascii="Times New Roman" w:eastAsia="맑은 고딕" w:hAnsi="Times New Roman"/>
          <w:b/>
          <w:sz w:val="22"/>
          <w:lang w:val="en-US" w:eastAsia="ko-KR"/>
        </w:rPr>
        <w:t xml:space="preserve"> since the configuration of the ROHC is up to UE implementation.</w:t>
      </w:r>
    </w:p>
    <w:p w14:paraId="273F4C1B" w14:textId="5D5B8503" w:rsidR="00A47762" w:rsidRPr="00224280" w:rsidRDefault="00A47762" w:rsidP="00E17855">
      <w:pPr>
        <w:jc w:val="left"/>
        <w:rPr>
          <w:rFonts w:ascii="Times New Roman" w:eastAsia="맑은 고딕" w:hAnsi="Times New Roman"/>
          <w:sz w:val="22"/>
          <w:lang w:val="en-US" w:eastAsia="ko-KR"/>
        </w:rPr>
      </w:pPr>
    </w:p>
    <w:p w14:paraId="23DDFCC9" w14:textId="77E78632" w:rsidR="00E17855" w:rsidRDefault="00E17855" w:rsidP="00E17855">
      <w:pPr>
        <w:jc w:val="left"/>
        <w:rPr>
          <w:rFonts w:ascii="Times New Roman" w:eastAsia="맑은 고딕" w:hAnsi="Times New Roman"/>
          <w:sz w:val="22"/>
          <w:lang w:val="en-US" w:eastAsia="ko-KR"/>
        </w:rPr>
      </w:pPr>
      <w:r w:rsidRPr="00E17855">
        <w:rPr>
          <w:rFonts w:ascii="Times New Roman" w:eastAsia="맑은 고딕" w:hAnsi="Times New Roman"/>
          <w:sz w:val="22"/>
          <w:lang w:val="en-US" w:eastAsia="ko-KR"/>
        </w:rPr>
        <w:t xml:space="preserve">Given </w:t>
      </w:r>
      <w:r w:rsidR="00A47762">
        <w:rPr>
          <w:rFonts w:ascii="Times New Roman" w:eastAsia="맑은 고딕" w:hAnsi="Times New Roman"/>
          <w:sz w:val="22"/>
          <w:lang w:val="en-US" w:eastAsia="ko-KR"/>
        </w:rPr>
        <w:t>observation 1</w:t>
      </w:r>
      <w:r w:rsidRPr="00E17855">
        <w:rPr>
          <w:rFonts w:ascii="Times New Roman" w:eastAsia="맑은 고딕" w:hAnsi="Times New Roman"/>
          <w:sz w:val="22"/>
          <w:lang w:val="en-US" w:eastAsia="ko-KR"/>
        </w:rPr>
        <w:t xml:space="preserve">, we figure out two cases that a serious problem can be incurred. One case is that the receiving PDCP entity </w:t>
      </w:r>
      <w:r w:rsidR="00465DB9">
        <w:rPr>
          <w:rFonts w:ascii="Times New Roman" w:eastAsia="맑은 고딕" w:hAnsi="Times New Roman"/>
          <w:sz w:val="22"/>
          <w:lang w:val="en-US" w:eastAsia="ko-KR"/>
        </w:rPr>
        <w:t xml:space="preserve">does not </w:t>
      </w:r>
      <w:r w:rsidR="00F14382">
        <w:rPr>
          <w:rFonts w:ascii="Times New Roman" w:eastAsia="맑은 고딕" w:hAnsi="Times New Roman"/>
          <w:sz w:val="22"/>
          <w:lang w:val="en-US" w:eastAsia="ko-KR"/>
        </w:rPr>
        <w:t>de-compress</w:t>
      </w:r>
      <w:r w:rsidRPr="00E17855">
        <w:rPr>
          <w:rFonts w:ascii="Times New Roman" w:eastAsia="맑은 고딕" w:hAnsi="Times New Roman"/>
          <w:sz w:val="22"/>
          <w:lang w:val="en-US" w:eastAsia="ko-KR"/>
        </w:rPr>
        <w:t xml:space="preserve"> </w:t>
      </w:r>
      <w:r w:rsidR="00F14382">
        <w:rPr>
          <w:rFonts w:ascii="Times New Roman" w:eastAsia="맑은 고딕" w:hAnsi="Times New Roman"/>
          <w:sz w:val="22"/>
          <w:lang w:val="en-US" w:eastAsia="ko-KR"/>
        </w:rPr>
        <w:t>the PDCP PDU</w:t>
      </w:r>
      <w:r w:rsidRPr="00E17855">
        <w:rPr>
          <w:rFonts w:ascii="Times New Roman" w:eastAsia="맑은 고딕" w:hAnsi="Times New Roman"/>
          <w:sz w:val="22"/>
          <w:lang w:val="en-US" w:eastAsia="ko-KR"/>
        </w:rPr>
        <w:t xml:space="preserve">, but </w:t>
      </w:r>
      <w:r w:rsidR="00F14382">
        <w:rPr>
          <w:rFonts w:ascii="Times New Roman" w:eastAsia="맑은 고딕" w:hAnsi="Times New Roman"/>
          <w:sz w:val="22"/>
          <w:lang w:val="en-US" w:eastAsia="ko-KR"/>
        </w:rPr>
        <w:t xml:space="preserve">the PDCP PDU </w:t>
      </w:r>
      <w:r w:rsidRPr="00E17855">
        <w:rPr>
          <w:rFonts w:ascii="Times New Roman" w:eastAsia="맑은 고딕" w:hAnsi="Times New Roman"/>
          <w:sz w:val="22"/>
          <w:lang w:val="en-US" w:eastAsia="ko-KR"/>
        </w:rPr>
        <w:t xml:space="preserve">is </w:t>
      </w:r>
      <w:r w:rsidR="00F14382">
        <w:rPr>
          <w:rFonts w:ascii="Times New Roman" w:eastAsia="맑은 고딕" w:hAnsi="Times New Roman"/>
          <w:sz w:val="22"/>
          <w:lang w:val="en-US" w:eastAsia="ko-KR"/>
        </w:rPr>
        <w:t xml:space="preserve">compressed </w:t>
      </w:r>
      <w:r w:rsidRPr="00E17855">
        <w:rPr>
          <w:rFonts w:ascii="Times New Roman" w:eastAsia="맑은 고딕" w:hAnsi="Times New Roman"/>
          <w:sz w:val="22"/>
          <w:lang w:val="en-US" w:eastAsia="ko-KR"/>
        </w:rPr>
        <w:t xml:space="preserve">in the transmitting PDCP entity. In this case, the receiving PDCP entity can deliver the packet to the upper layer, but </w:t>
      </w:r>
      <w:r w:rsidR="003525D1">
        <w:rPr>
          <w:rFonts w:ascii="Times New Roman" w:eastAsia="맑은 고딕" w:hAnsi="Times New Roman"/>
          <w:sz w:val="22"/>
          <w:lang w:val="en-US" w:eastAsia="ko-KR"/>
        </w:rPr>
        <w:t>an</w:t>
      </w:r>
      <w:r w:rsidRPr="00E17855">
        <w:rPr>
          <w:rFonts w:ascii="Times New Roman" w:eastAsia="맑은 고딕" w:hAnsi="Times New Roman"/>
          <w:sz w:val="22"/>
          <w:lang w:val="en-US" w:eastAsia="ko-KR"/>
        </w:rPr>
        <w:t xml:space="preserve"> upper layer cannot interpret the packet since the packet is compressed.</w:t>
      </w:r>
      <w:r w:rsidR="003525D1">
        <w:rPr>
          <w:rFonts w:ascii="Times New Roman" w:eastAsia="맑은 고딕" w:hAnsi="Times New Roman"/>
          <w:sz w:val="22"/>
          <w:lang w:val="en-US" w:eastAsia="ko-KR"/>
        </w:rPr>
        <w:t xml:space="preserve"> Consequently, the packet may be discarded the upper layer. </w:t>
      </w:r>
    </w:p>
    <w:p w14:paraId="4000E321" w14:textId="79E0BF78" w:rsidR="00465DB9" w:rsidRDefault="00465DB9" w:rsidP="00465DB9">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2</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If the receiving PDCP entity does not de-compress the PDCP PDU, but the PDCP PDU is compressed, the application layer does not interpret the packet.</w:t>
      </w:r>
    </w:p>
    <w:p w14:paraId="6348A4C2" w14:textId="77777777" w:rsidR="00465DB9" w:rsidRPr="00465DB9" w:rsidRDefault="00465DB9" w:rsidP="00E17855">
      <w:pPr>
        <w:jc w:val="left"/>
        <w:rPr>
          <w:rFonts w:ascii="Times New Roman" w:eastAsia="맑은 고딕" w:hAnsi="Times New Roman"/>
          <w:sz w:val="22"/>
          <w:lang w:eastAsia="ko-KR"/>
        </w:rPr>
      </w:pPr>
    </w:p>
    <w:p w14:paraId="03E2D1C0" w14:textId="3DE2844E" w:rsidR="00EF266B" w:rsidRDefault="00E17855" w:rsidP="00E17855">
      <w:pPr>
        <w:jc w:val="left"/>
        <w:rPr>
          <w:rFonts w:ascii="Times New Roman" w:eastAsia="맑은 고딕" w:hAnsi="Times New Roman"/>
          <w:sz w:val="22"/>
          <w:lang w:val="en-US" w:eastAsia="ko-KR"/>
        </w:rPr>
      </w:pPr>
      <w:r w:rsidRPr="00E17855">
        <w:rPr>
          <w:rFonts w:ascii="Times New Roman" w:eastAsia="맑은 고딕" w:hAnsi="Times New Roman"/>
          <w:sz w:val="22"/>
          <w:lang w:val="en-US" w:eastAsia="ko-KR"/>
        </w:rPr>
        <w:t xml:space="preserve">Another case is that the receiving PDCP entity </w:t>
      </w:r>
      <w:r w:rsidR="00F14382">
        <w:rPr>
          <w:rFonts w:ascii="Times New Roman" w:eastAsia="맑은 고딕" w:hAnsi="Times New Roman"/>
          <w:sz w:val="22"/>
          <w:lang w:val="en-US" w:eastAsia="ko-KR"/>
        </w:rPr>
        <w:t>de-compress</w:t>
      </w:r>
      <w:r w:rsidR="00465DB9">
        <w:rPr>
          <w:rFonts w:ascii="Times New Roman" w:eastAsia="맑은 고딕" w:hAnsi="Times New Roman"/>
          <w:sz w:val="22"/>
          <w:lang w:val="en-US" w:eastAsia="ko-KR"/>
        </w:rPr>
        <w:t>es</w:t>
      </w:r>
      <w:r w:rsidRPr="00E17855">
        <w:rPr>
          <w:rFonts w:ascii="Times New Roman" w:eastAsia="맑은 고딕" w:hAnsi="Times New Roman"/>
          <w:sz w:val="22"/>
          <w:lang w:val="en-US" w:eastAsia="ko-KR"/>
        </w:rPr>
        <w:t xml:space="preserve"> </w:t>
      </w:r>
      <w:r w:rsidR="00F14382">
        <w:rPr>
          <w:rFonts w:ascii="Times New Roman" w:eastAsia="맑은 고딕" w:hAnsi="Times New Roman"/>
          <w:sz w:val="22"/>
          <w:lang w:val="en-US" w:eastAsia="ko-KR"/>
        </w:rPr>
        <w:t>the PDCP PDU</w:t>
      </w:r>
      <w:r w:rsidRPr="00E17855">
        <w:rPr>
          <w:rFonts w:ascii="Times New Roman" w:eastAsia="맑은 고딕" w:hAnsi="Times New Roman"/>
          <w:sz w:val="22"/>
          <w:lang w:val="en-US" w:eastAsia="ko-KR"/>
        </w:rPr>
        <w:t xml:space="preserve">, but the </w:t>
      </w:r>
      <w:r w:rsidR="00F14382">
        <w:rPr>
          <w:rFonts w:ascii="Times New Roman" w:eastAsia="맑은 고딕" w:hAnsi="Times New Roman"/>
          <w:sz w:val="22"/>
          <w:lang w:val="en-US" w:eastAsia="ko-KR"/>
        </w:rPr>
        <w:t xml:space="preserve">PDCP PDU is </w:t>
      </w:r>
      <w:r w:rsidR="00465DB9">
        <w:rPr>
          <w:rFonts w:ascii="Times New Roman" w:eastAsia="맑은 고딕" w:hAnsi="Times New Roman"/>
          <w:sz w:val="22"/>
          <w:lang w:val="en-US" w:eastAsia="ko-KR"/>
        </w:rPr>
        <w:t xml:space="preserve">not </w:t>
      </w:r>
      <w:r w:rsidR="00F14382">
        <w:rPr>
          <w:rFonts w:ascii="Times New Roman" w:eastAsia="맑은 고딕" w:hAnsi="Times New Roman"/>
          <w:sz w:val="22"/>
          <w:lang w:val="en-US" w:eastAsia="ko-KR"/>
        </w:rPr>
        <w:t xml:space="preserve">compressed </w:t>
      </w:r>
      <w:r w:rsidRPr="00E17855">
        <w:rPr>
          <w:rFonts w:ascii="Times New Roman" w:eastAsia="맑은 고딕" w:hAnsi="Times New Roman"/>
          <w:sz w:val="22"/>
          <w:lang w:val="en-US" w:eastAsia="ko-KR"/>
        </w:rPr>
        <w:t xml:space="preserve">in the </w:t>
      </w:r>
      <w:r w:rsidR="00F14382">
        <w:rPr>
          <w:rFonts w:ascii="Times New Roman" w:eastAsia="맑은 고딕" w:hAnsi="Times New Roman"/>
          <w:sz w:val="22"/>
          <w:lang w:val="en-US" w:eastAsia="ko-KR"/>
        </w:rPr>
        <w:t xml:space="preserve">transmitting </w:t>
      </w:r>
      <w:r w:rsidRPr="00E17855">
        <w:rPr>
          <w:rFonts w:ascii="Times New Roman" w:eastAsia="맑은 고딕" w:hAnsi="Times New Roman"/>
          <w:sz w:val="22"/>
          <w:lang w:val="en-US" w:eastAsia="ko-KR"/>
        </w:rPr>
        <w:t>PDCP entity. In this case, the receiving PDCP entity may disca</w:t>
      </w:r>
      <w:r w:rsidR="00F14382">
        <w:rPr>
          <w:rFonts w:ascii="Times New Roman" w:eastAsia="맑은 고딕" w:hAnsi="Times New Roman"/>
          <w:sz w:val="22"/>
          <w:lang w:val="en-US" w:eastAsia="ko-KR"/>
        </w:rPr>
        <w:t>rd the packet when the PDCP PDU is de-compressed</w:t>
      </w:r>
      <w:r w:rsidRPr="00E17855">
        <w:rPr>
          <w:rFonts w:ascii="Times New Roman" w:eastAsia="맑은 고딕" w:hAnsi="Times New Roman"/>
          <w:sz w:val="22"/>
          <w:lang w:val="en-US" w:eastAsia="ko-KR"/>
        </w:rPr>
        <w:t xml:space="preserve">. </w:t>
      </w:r>
      <w:r>
        <w:rPr>
          <w:rFonts w:ascii="Times New Roman" w:eastAsia="맑은 고딕" w:hAnsi="Times New Roman"/>
          <w:sz w:val="22"/>
          <w:lang w:val="en-US" w:eastAsia="ko-KR"/>
        </w:rPr>
        <w:t xml:space="preserve">In </w:t>
      </w:r>
      <w:r w:rsidRPr="00E17855">
        <w:rPr>
          <w:rFonts w:ascii="Times New Roman" w:eastAsia="맑은 고딕" w:hAnsi="Times New Roman"/>
          <w:sz w:val="22"/>
          <w:lang w:val="en-US" w:eastAsia="ko-KR"/>
        </w:rPr>
        <w:t>RFC 5795</w:t>
      </w:r>
      <w:r>
        <w:rPr>
          <w:rFonts w:ascii="Times New Roman" w:eastAsia="맑은 고딕" w:hAnsi="Times New Roman"/>
          <w:sz w:val="22"/>
          <w:lang w:val="en-US" w:eastAsia="ko-KR"/>
        </w:rPr>
        <w:t>, it is mentioned that w</w:t>
      </w:r>
      <w:r w:rsidRPr="00E17855">
        <w:rPr>
          <w:rFonts w:ascii="Times New Roman" w:eastAsia="맑은 고딕" w:hAnsi="Times New Roman"/>
          <w:sz w:val="22"/>
          <w:lang w:val="en-US" w:eastAsia="ko-KR"/>
        </w:rPr>
        <w:t>hen any other packet is received while the decompressor has no context, it is discarded without further action</w:t>
      </w:r>
      <w:r>
        <w:rPr>
          <w:rFonts w:ascii="Times New Roman" w:eastAsia="맑은 고딕" w:hAnsi="Times New Roman"/>
          <w:sz w:val="22"/>
          <w:lang w:val="en-US" w:eastAsia="ko-KR"/>
        </w:rPr>
        <w:t xml:space="preserve"> (refer to the below)</w:t>
      </w:r>
      <w:r w:rsidRPr="00E17855">
        <w:rPr>
          <w:rFonts w:ascii="Times New Roman" w:eastAsia="맑은 고딕" w:hAnsi="Times New Roman"/>
          <w:sz w:val="22"/>
          <w:lang w:val="en-US" w:eastAsia="ko-KR"/>
        </w:rPr>
        <w:t>.</w:t>
      </w:r>
      <w:r>
        <w:rPr>
          <w:rFonts w:ascii="Times New Roman" w:eastAsia="맑은 고딕" w:hAnsi="Times New Roman"/>
          <w:sz w:val="22"/>
          <w:lang w:val="en-US" w:eastAsia="ko-KR"/>
        </w:rPr>
        <w:t xml:space="preserve"> It means that </w:t>
      </w:r>
      <w:r w:rsidRPr="00E17855">
        <w:rPr>
          <w:rFonts w:ascii="Times New Roman" w:eastAsia="맑은 고딕" w:hAnsi="Times New Roman"/>
          <w:sz w:val="22"/>
          <w:lang w:val="en-US" w:eastAsia="ko-KR"/>
        </w:rPr>
        <w:t xml:space="preserve">if the </w:t>
      </w:r>
      <w:r w:rsidR="003525D1">
        <w:rPr>
          <w:rFonts w:ascii="Times New Roman" w:eastAsia="맑은 고딕" w:hAnsi="Times New Roman"/>
          <w:sz w:val="22"/>
          <w:lang w:val="en-US" w:eastAsia="ko-KR"/>
        </w:rPr>
        <w:t>de-compression</w:t>
      </w:r>
      <w:r w:rsidRPr="00E17855">
        <w:rPr>
          <w:rFonts w:ascii="Times New Roman" w:eastAsia="맑은 고딕" w:hAnsi="Times New Roman"/>
          <w:sz w:val="22"/>
          <w:lang w:val="en-US" w:eastAsia="ko-KR"/>
        </w:rPr>
        <w:t xml:space="preserve"> does not store the context for decompression, the ROHC discards the packet. Consequently, the packet loss can persistently occur.</w:t>
      </w:r>
    </w:p>
    <w:p w14:paraId="2D781CF8" w14:textId="39E9307F" w:rsidR="00465DB9" w:rsidRDefault="00465DB9" w:rsidP="00465DB9">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w:t>
      </w:r>
      <w:r w:rsidR="0062732E">
        <w:rPr>
          <w:rFonts w:ascii="Times New Roman" w:eastAsia="맑은 고딕" w:hAnsi="Times New Roman"/>
          <w:b/>
          <w:sz w:val="22"/>
          <w:lang w:eastAsia="ko-KR"/>
        </w:rPr>
        <w:t>3</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If the receiving PDCP entity de-compresses the PDCP PDU, but the PDCP PDU is not compressed, the receiving PDCP entity discards the PDCP PDU</w:t>
      </w:r>
      <w:r w:rsidR="00226DEC">
        <w:rPr>
          <w:rFonts w:ascii="Times New Roman" w:eastAsia="맑은 고딕" w:hAnsi="Times New Roman"/>
          <w:b/>
          <w:sz w:val="22"/>
          <w:lang w:eastAsia="ko-KR"/>
        </w:rPr>
        <w:t xml:space="preserve"> during de-compression</w:t>
      </w:r>
      <w:r>
        <w:rPr>
          <w:rFonts w:ascii="Times New Roman" w:eastAsia="맑은 고딕" w:hAnsi="Times New Roman"/>
          <w:b/>
          <w:sz w:val="22"/>
          <w:lang w:eastAsia="ko-KR"/>
        </w:rPr>
        <w:t>.</w:t>
      </w:r>
    </w:p>
    <w:p w14:paraId="3FC8CA92" w14:textId="77777777" w:rsidR="00D41F9E" w:rsidRDefault="00D41F9E" w:rsidP="00EF266B">
      <w:pPr>
        <w:jc w:val="left"/>
        <w:rPr>
          <w:rFonts w:ascii="Times New Roman" w:eastAsia="맑은 고딕" w:hAnsi="Times New Roman"/>
          <w:b/>
          <w:sz w:val="22"/>
          <w:lang w:eastAsia="ko-KR"/>
        </w:rPr>
      </w:pPr>
    </w:p>
    <w:tbl>
      <w:tblPr>
        <w:tblStyle w:val="af7"/>
        <w:tblW w:w="0" w:type="auto"/>
        <w:tblLook w:val="04A0" w:firstRow="1" w:lastRow="0" w:firstColumn="1" w:lastColumn="0" w:noHBand="0" w:noVBand="1"/>
      </w:tblPr>
      <w:tblGrid>
        <w:gridCol w:w="9629"/>
      </w:tblGrid>
      <w:tr w:rsidR="00E17855" w14:paraId="0160CBBE" w14:textId="77777777" w:rsidTr="00E17855">
        <w:tc>
          <w:tcPr>
            <w:tcW w:w="9629" w:type="dxa"/>
          </w:tcPr>
          <w:p w14:paraId="38002F19" w14:textId="4FA36161" w:rsidR="00E17855" w:rsidRPr="00EF266B" w:rsidRDefault="00E17855" w:rsidP="00E17855">
            <w:pPr>
              <w:rPr>
                <w:rFonts w:ascii="Times New Roman" w:hAnsi="Times New Roman"/>
                <w:sz w:val="22"/>
                <w:szCs w:val="22"/>
                <w:lang w:eastAsia="en-US"/>
              </w:rPr>
            </w:pPr>
            <w:r w:rsidRPr="00EF266B">
              <w:rPr>
                <w:rFonts w:ascii="Times New Roman" w:hAnsi="Times New Roman"/>
                <w:sz w:val="22"/>
                <w:szCs w:val="22"/>
              </w:rPr>
              <w:t>5.4</w:t>
            </w:r>
            <w:bookmarkStart w:id="6" w:name="section-5.4"/>
            <w:bookmarkEnd w:id="6"/>
            <w:r w:rsidRPr="00EF266B">
              <w:rPr>
                <w:rFonts w:ascii="Times New Roman" w:hAnsi="Times New Roman"/>
                <w:sz w:val="22"/>
                <w:szCs w:val="22"/>
              </w:rPr>
              <w:t>.  ROHC UNCOMPRESSED -- No Compression  (Profile 0x0000)</w:t>
            </w:r>
          </w:p>
          <w:p w14:paraId="7A1B98BC" w14:textId="77777777" w:rsidR="00E17855" w:rsidRPr="00EF266B" w:rsidRDefault="00E17855" w:rsidP="00E17855">
            <w:pPr>
              <w:rPr>
                <w:rFonts w:ascii="Times New Roman" w:hAnsi="Times New Roman"/>
                <w:sz w:val="22"/>
                <w:szCs w:val="22"/>
              </w:rPr>
            </w:pPr>
            <w:r w:rsidRPr="00EF266B">
              <w:rPr>
                <w:rFonts w:ascii="Times New Roman" w:hAnsi="Times New Roman"/>
                <w:sz w:val="22"/>
                <w:szCs w:val="22"/>
              </w:rPr>
              <w:t xml:space="preserve">This section describes the uncompressed ROHC profile. The profile identifier for this profile is 0x0000. </w:t>
            </w:r>
          </w:p>
          <w:p w14:paraId="0FBF6F84" w14:textId="77777777" w:rsidR="00E17855" w:rsidRPr="00EF266B" w:rsidRDefault="00E17855" w:rsidP="00E17855">
            <w:pPr>
              <w:rPr>
                <w:rFonts w:ascii="Times New Roman" w:hAnsi="Times New Roman"/>
                <w:sz w:val="22"/>
                <w:szCs w:val="22"/>
              </w:rPr>
            </w:pPr>
            <w:r w:rsidRPr="00EF266B">
              <w:rPr>
                <w:rFonts w:ascii="Times New Roman" w:hAnsi="Times New Roman"/>
                <w:sz w:val="22"/>
                <w:szCs w:val="22"/>
              </w:rPr>
              <w:lastRenderedPageBreak/>
              <w:t>Profile 0x0000 provides a way to send IP packets without compressing them. This can be used for any packet for which a compression profile is not available in the set of profiles supported by the ROHC channel, or for which compression is not desirable for some reason.</w:t>
            </w:r>
          </w:p>
          <w:p w14:paraId="3E25E150" w14:textId="77777777" w:rsidR="00E17855" w:rsidRPr="00EF266B" w:rsidRDefault="00E17855" w:rsidP="00E17855">
            <w:pPr>
              <w:rPr>
                <w:rFonts w:ascii="Times New Roman" w:hAnsi="Times New Roman"/>
                <w:sz w:val="22"/>
                <w:szCs w:val="22"/>
              </w:rPr>
            </w:pPr>
            <w:r w:rsidRPr="00EF266B">
              <w:rPr>
                <w:rFonts w:ascii="Times New Roman" w:hAnsi="Times New Roman"/>
                <w:sz w:val="22"/>
                <w:szCs w:val="22"/>
              </w:rPr>
              <w:t>After initialization, the only overhead for sending packets using Profile 0x0000 is the size of the CID. When uncompressed packets are frequent, Profile 0x0000 should be associated with a CID the size of zero or one octet.  Profile 0x0000 SHOULD be associated with at most one CID.</w:t>
            </w:r>
          </w:p>
          <w:p w14:paraId="4E41830B" w14:textId="77777777" w:rsidR="00E17855" w:rsidRPr="00EF266B" w:rsidRDefault="00E17855" w:rsidP="00E17855">
            <w:pPr>
              <w:rPr>
                <w:rFonts w:ascii="Times New Roman" w:eastAsia="굴림체" w:hAnsi="Times New Roman"/>
                <w:color w:val="000000"/>
                <w:sz w:val="22"/>
                <w:szCs w:val="22"/>
                <w:lang w:val="en-US" w:eastAsia="ko-KR"/>
              </w:rPr>
            </w:pPr>
            <w:r w:rsidRPr="00EF266B">
              <w:rPr>
                <w:rFonts w:ascii="Times New Roman" w:hAnsi="Times New Roman"/>
                <w:sz w:val="22"/>
                <w:szCs w:val="22"/>
              </w:rPr>
              <w:t>…</w:t>
            </w:r>
          </w:p>
          <w:p w14:paraId="424D13B0" w14:textId="77777777" w:rsidR="00E17855" w:rsidRPr="00EF266B" w:rsidRDefault="00E17855" w:rsidP="00E17855">
            <w:pPr>
              <w:rPr>
                <w:rFonts w:ascii="Times New Roman" w:eastAsia="바탕" w:hAnsi="Times New Roman"/>
                <w:sz w:val="22"/>
                <w:szCs w:val="22"/>
                <w:lang w:eastAsia="en-US"/>
              </w:rPr>
            </w:pPr>
            <w:r w:rsidRPr="00EF266B">
              <w:rPr>
                <w:rFonts w:ascii="Times New Roman" w:hAnsi="Times New Roman"/>
                <w:sz w:val="22"/>
                <w:szCs w:val="22"/>
              </w:rPr>
              <w:t>5.4.4.  Decompressor Operation</w:t>
            </w:r>
          </w:p>
          <w:p w14:paraId="21F926D9" w14:textId="77777777" w:rsidR="00E17855" w:rsidRPr="00EF266B" w:rsidRDefault="00E17855" w:rsidP="00E17855">
            <w:pPr>
              <w:rPr>
                <w:rFonts w:ascii="Times New Roman" w:hAnsi="Times New Roman"/>
                <w:sz w:val="22"/>
                <w:szCs w:val="22"/>
              </w:rPr>
            </w:pPr>
            <w:r w:rsidRPr="00EF266B">
              <w:rPr>
                <w:rFonts w:ascii="Times New Roman" w:hAnsi="Times New Roman"/>
                <w:sz w:val="22"/>
                <w:szCs w:val="22"/>
              </w:rPr>
              <w:t>When an IR packet is received, the decompressor first validates its header using the 8-bit CRC.</w:t>
            </w:r>
          </w:p>
          <w:p w14:paraId="6E54197D" w14:textId="77777777" w:rsidR="00E17855" w:rsidRPr="00EF266B" w:rsidRDefault="00E17855" w:rsidP="00E17855">
            <w:pPr>
              <w:rPr>
                <w:rFonts w:ascii="Times New Roman" w:hAnsi="Times New Roman"/>
                <w:sz w:val="22"/>
                <w:szCs w:val="22"/>
              </w:rPr>
            </w:pPr>
            <w:r w:rsidRPr="00EF266B">
              <w:rPr>
                <w:rFonts w:ascii="Times New Roman" w:hAnsi="Times New Roman"/>
                <w:sz w:val="22"/>
                <w:szCs w:val="22"/>
              </w:rPr>
              <w:t xml:space="preserve">   </w:t>
            </w:r>
            <w:proofErr w:type="gramStart"/>
            <w:r w:rsidRPr="00EF266B">
              <w:rPr>
                <w:rFonts w:ascii="Times New Roman" w:hAnsi="Times New Roman"/>
                <w:sz w:val="22"/>
                <w:szCs w:val="22"/>
              </w:rPr>
              <w:t>o</w:t>
            </w:r>
            <w:proofErr w:type="gramEnd"/>
            <w:r w:rsidRPr="00EF266B">
              <w:rPr>
                <w:rFonts w:ascii="Times New Roman" w:hAnsi="Times New Roman"/>
                <w:sz w:val="22"/>
                <w:szCs w:val="22"/>
              </w:rPr>
              <w:t xml:space="preserve">   If the header fails validation, the decompressor MUST NOT deliver the IP packet to upper layers.</w:t>
            </w:r>
          </w:p>
          <w:p w14:paraId="2B62B544" w14:textId="77777777" w:rsidR="00E17855" w:rsidRPr="00EF266B" w:rsidRDefault="00E17855" w:rsidP="00E17855">
            <w:pPr>
              <w:rPr>
                <w:rFonts w:ascii="Times New Roman" w:hAnsi="Times New Roman"/>
                <w:sz w:val="22"/>
                <w:szCs w:val="22"/>
              </w:rPr>
            </w:pPr>
            <w:r w:rsidRPr="00EF266B">
              <w:rPr>
                <w:rFonts w:ascii="Times New Roman" w:hAnsi="Times New Roman"/>
                <w:sz w:val="22"/>
                <w:szCs w:val="22"/>
              </w:rPr>
              <w:t xml:space="preserve">   o   If the header is successfully validated, the decompressor</w:t>
            </w:r>
          </w:p>
          <w:p w14:paraId="04D0B811" w14:textId="77777777" w:rsidR="00E17855" w:rsidRPr="00EF266B" w:rsidRDefault="00E17855" w:rsidP="00E17855">
            <w:pPr>
              <w:rPr>
                <w:rFonts w:ascii="Times New Roman" w:hAnsi="Times New Roman"/>
                <w:sz w:val="22"/>
                <w:szCs w:val="22"/>
              </w:rPr>
            </w:pPr>
            <w:r w:rsidRPr="00EF266B">
              <w:rPr>
                <w:rFonts w:ascii="Times New Roman" w:hAnsi="Times New Roman"/>
                <w:sz w:val="22"/>
                <w:szCs w:val="22"/>
              </w:rPr>
              <w:t xml:space="preserve">       1.  initializes the context if it has no valid context for the given CID already associated to the specified profile,</w:t>
            </w:r>
          </w:p>
          <w:p w14:paraId="563206CB" w14:textId="77777777" w:rsidR="00E17855" w:rsidRPr="00EF266B" w:rsidRDefault="00E17855" w:rsidP="00E17855">
            <w:pPr>
              <w:rPr>
                <w:rFonts w:ascii="Times New Roman" w:hAnsi="Times New Roman"/>
                <w:sz w:val="22"/>
                <w:szCs w:val="22"/>
              </w:rPr>
            </w:pPr>
            <w:r w:rsidRPr="00EF266B">
              <w:rPr>
                <w:rFonts w:ascii="Times New Roman" w:hAnsi="Times New Roman"/>
                <w:sz w:val="22"/>
                <w:szCs w:val="22"/>
              </w:rPr>
              <w:t xml:space="preserve">       2.  delivers the IP packet to upper layers if present,</w:t>
            </w:r>
          </w:p>
          <w:p w14:paraId="583B7070" w14:textId="77777777" w:rsidR="00E17855" w:rsidRPr="00EF266B" w:rsidRDefault="00E17855" w:rsidP="00E17855">
            <w:pPr>
              <w:rPr>
                <w:rFonts w:ascii="Times New Roman" w:hAnsi="Times New Roman"/>
                <w:sz w:val="22"/>
                <w:szCs w:val="22"/>
              </w:rPr>
            </w:pPr>
            <w:r w:rsidRPr="00EF266B">
              <w:rPr>
                <w:rFonts w:ascii="Times New Roman" w:hAnsi="Times New Roman"/>
                <w:sz w:val="22"/>
                <w:szCs w:val="22"/>
              </w:rPr>
              <w:t xml:space="preserve">       3.  MAY send an ACK.</w:t>
            </w:r>
          </w:p>
          <w:p w14:paraId="7B555898" w14:textId="77777777" w:rsidR="00E17855" w:rsidRPr="00EF266B" w:rsidRDefault="00E17855" w:rsidP="00E17855">
            <w:pPr>
              <w:rPr>
                <w:rFonts w:ascii="Times New Roman" w:hAnsi="Times New Roman"/>
                <w:sz w:val="22"/>
                <w:szCs w:val="22"/>
              </w:rPr>
            </w:pPr>
            <w:r w:rsidRPr="00EF266B">
              <w:rPr>
                <w:rFonts w:ascii="Times New Roman" w:hAnsi="Times New Roman"/>
                <w:sz w:val="22"/>
                <w:szCs w:val="22"/>
                <w:highlight w:val="yellow"/>
              </w:rPr>
              <w:t>When any other packet is received while the decompressor has no context, it is discarded without further action.</w:t>
            </w:r>
          </w:p>
          <w:p w14:paraId="1434AC3E" w14:textId="77777777" w:rsidR="00E17855" w:rsidRPr="00EF266B" w:rsidRDefault="00E17855" w:rsidP="00E17855">
            <w:pPr>
              <w:rPr>
                <w:rFonts w:ascii="Times New Roman" w:hAnsi="Times New Roman"/>
                <w:sz w:val="22"/>
                <w:szCs w:val="22"/>
              </w:rPr>
            </w:pPr>
            <w:r w:rsidRPr="00EF266B">
              <w:rPr>
                <w:rFonts w:ascii="Times New Roman" w:hAnsi="Times New Roman"/>
                <w:sz w:val="22"/>
                <w:szCs w:val="22"/>
              </w:rPr>
              <w:t>When a Normal packet is received and the decompressor has a valid context, the IP packet is extracted and delivered to upper layers.</w:t>
            </w:r>
          </w:p>
          <w:p w14:paraId="04EFDF93" w14:textId="68BB8EB1" w:rsidR="00E17855" w:rsidRPr="00E17855" w:rsidRDefault="00E17855" w:rsidP="00E17855">
            <w:pPr>
              <w:jc w:val="left"/>
              <w:rPr>
                <w:rFonts w:ascii="Times New Roman" w:eastAsia="맑은 고딕" w:hAnsi="Times New Roman"/>
                <w:sz w:val="22"/>
                <w:lang w:eastAsia="ko-KR"/>
              </w:rPr>
            </w:pPr>
            <w:r w:rsidRPr="00EF266B">
              <w:rPr>
                <w:rFonts w:ascii="Times New Roman" w:eastAsia="맑은 고딕" w:hAnsi="Times New Roman"/>
                <w:sz w:val="22"/>
                <w:szCs w:val="22"/>
                <w:lang w:eastAsia="ko-KR"/>
              </w:rPr>
              <w:t>…</w:t>
            </w:r>
          </w:p>
        </w:tc>
      </w:tr>
    </w:tbl>
    <w:p w14:paraId="643B7580" w14:textId="77777777" w:rsidR="00EF266B" w:rsidRDefault="00EF266B" w:rsidP="004F2C15">
      <w:pPr>
        <w:jc w:val="left"/>
        <w:rPr>
          <w:rFonts w:ascii="Times New Roman" w:eastAsia="맑은 고딕" w:hAnsi="Times New Roman"/>
          <w:sz w:val="22"/>
          <w:lang w:eastAsia="ko-KR"/>
        </w:rPr>
      </w:pPr>
    </w:p>
    <w:p w14:paraId="37D2EDAD" w14:textId="048BF01A" w:rsidR="00584344" w:rsidRDefault="00584344" w:rsidP="004F2C15">
      <w:pPr>
        <w:jc w:val="left"/>
        <w:rPr>
          <w:rFonts w:ascii="Times New Roman" w:eastAsia="맑은 고딕" w:hAnsi="Times New Roman"/>
          <w:sz w:val="22"/>
          <w:lang w:eastAsia="ko-KR"/>
        </w:rPr>
      </w:pPr>
      <w:r>
        <w:rPr>
          <w:rFonts w:ascii="Times New Roman" w:eastAsia="맑은 고딕" w:hAnsi="Times New Roman" w:hint="eastAsia"/>
          <w:sz w:val="22"/>
          <w:lang w:eastAsia="ko-KR"/>
        </w:rPr>
        <w:t>Considering observation 2</w:t>
      </w:r>
      <w:r w:rsidR="0062732E">
        <w:rPr>
          <w:rFonts w:ascii="Times New Roman" w:eastAsia="맑은 고딕" w:hAnsi="Times New Roman"/>
          <w:sz w:val="22"/>
          <w:lang w:eastAsia="ko-KR"/>
        </w:rPr>
        <w:t xml:space="preserve"> and 3</w:t>
      </w:r>
      <w:r>
        <w:rPr>
          <w:rFonts w:ascii="Times New Roman" w:eastAsia="맑은 고딕" w:hAnsi="Times New Roman" w:hint="eastAsia"/>
          <w:sz w:val="22"/>
          <w:lang w:eastAsia="ko-KR"/>
        </w:rPr>
        <w:t xml:space="preserve">, we think that this issue should be </w:t>
      </w:r>
      <w:r>
        <w:rPr>
          <w:rFonts w:ascii="Times New Roman" w:eastAsia="맑은 고딕" w:hAnsi="Times New Roman"/>
          <w:sz w:val="22"/>
          <w:lang w:eastAsia="ko-KR"/>
        </w:rPr>
        <w:t>solved</w:t>
      </w:r>
      <w:r w:rsidR="0062732E">
        <w:rPr>
          <w:rFonts w:ascii="Times New Roman" w:eastAsia="맑은 고딕" w:hAnsi="Times New Roman"/>
          <w:sz w:val="22"/>
          <w:lang w:eastAsia="ko-KR"/>
        </w:rPr>
        <w:t xml:space="preserve"> because i</w:t>
      </w:r>
      <w:r>
        <w:rPr>
          <w:rFonts w:ascii="Times New Roman" w:eastAsia="맑은 고딕" w:hAnsi="Times New Roman"/>
          <w:sz w:val="22"/>
          <w:lang w:eastAsia="ko-KR"/>
        </w:rPr>
        <w:t xml:space="preserve">t leads the serious service problem </w:t>
      </w:r>
      <w:r w:rsidR="00704EBA">
        <w:rPr>
          <w:rFonts w:ascii="Times New Roman" w:eastAsia="맑은 고딕" w:hAnsi="Times New Roman"/>
          <w:sz w:val="22"/>
          <w:lang w:eastAsia="ko-KR"/>
        </w:rPr>
        <w:t>for the user experience.</w:t>
      </w:r>
    </w:p>
    <w:p w14:paraId="62B69760" w14:textId="77777777" w:rsidR="00B356AB" w:rsidRDefault="00B356AB" w:rsidP="004F2C15">
      <w:pPr>
        <w:jc w:val="left"/>
        <w:rPr>
          <w:rFonts w:ascii="Times New Roman" w:eastAsia="맑은 고딕" w:hAnsi="Times New Roman"/>
          <w:sz w:val="22"/>
          <w:lang w:eastAsia="ko-KR"/>
        </w:rPr>
      </w:pPr>
    </w:p>
    <w:p w14:paraId="5F771242" w14:textId="33E19AFE" w:rsidR="00B8506F" w:rsidRDefault="00B8506F" w:rsidP="00B56548">
      <w:pPr>
        <w:jc w:val="left"/>
        <w:rPr>
          <w:rFonts w:ascii="Times New Roman" w:eastAsia="맑은 고딕" w:hAnsi="Times New Roman"/>
          <w:sz w:val="22"/>
          <w:lang w:eastAsia="ko-KR"/>
        </w:rPr>
      </w:pPr>
      <w:r>
        <w:rPr>
          <w:rFonts w:ascii="Times New Roman" w:eastAsia="맑은 고딕" w:hAnsi="Times New Roman"/>
          <w:sz w:val="22"/>
          <w:lang w:eastAsia="ko-KR"/>
        </w:rPr>
        <w:t xml:space="preserve">To solve this issue, </w:t>
      </w:r>
      <w:r w:rsidRPr="00B56548">
        <w:rPr>
          <w:rFonts w:ascii="Times New Roman" w:eastAsia="맑은 고딕" w:hAnsi="Times New Roman"/>
          <w:sz w:val="22"/>
          <w:lang w:eastAsia="ko-KR"/>
        </w:rPr>
        <w:t>the straightforward solution is that</w:t>
      </w:r>
      <w:r>
        <w:rPr>
          <w:rFonts w:ascii="Times New Roman" w:eastAsia="맑은 고딕" w:hAnsi="Times New Roman"/>
          <w:sz w:val="22"/>
          <w:lang w:eastAsia="ko-KR"/>
        </w:rPr>
        <w:t xml:space="preserve"> the transmitting PDCP entity indicates whether de-compression is needed</w:t>
      </w:r>
      <w:r w:rsidR="00C07710">
        <w:rPr>
          <w:rFonts w:ascii="Times New Roman" w:eastAsia="맑은 고딕" w:hAnsi="Times New Roman"/>
          <w:sz w:val="22"/>
          <w:lang w:eastAsia="ko-KR"/>
        </w:rPr>
        <w:t xml:space="preserve"> (hereinafter de-compression indicator)</w:t>
      </w:r>
      <w:r>
        <w:rPr>
          <w:rFonts w:ascii="Times New Roman" w:eastAsia="맑은 고딕" w:hAnsi="Times New Roman"/>
          <w:sz w:val="22"/>
          <w:lang w:eastAsia="ko-KR"/>
        </w:rPr>
        <w:t xml:space="preserve"> </w:t>
      </w:r>
      <w:r w:rsidR="00F74B35">
        <w:rPr>
          <w:rFonts w:ascii="Times New Roman" w:eastAsia="맑은 고딕" w:hAnsi="Times New Roman"/>
          <w:sz w:val="22"/>
          <w:lang w:eastAsia="ko-KR"/>
        </w:rPr>
        <w:t xml:space="preserve">per PDCP PDU. In addition, the receiving PDCP entity decides whether the de-compression is performed for the received PDCP PDU based on an indication for de-compression. </w:t>
      </w:r>
      <w:r>
        <w:rPr>
          <w:rFonts w:ascii="Times New Roman" w:eastAsia="맑은 고딕" w:hAnsi="Times New Roman"/>
          <w:sz w:val="22"/>
          <w:lang w:eastAsia="ko-KR"/>
        </w:rPr>
        <w:t xml:space="preserve">For example, if the receiving PDCP entity receives the PDCP PDU with </w:t>
      </w:r>
      <w:r w:rsidR="00F74B35">
        <w:rPr>
          <w:rFonts w:ascii="Times New Roman" w:eastAsia="맑은 고딕" w:hAnsi="Times New Roman"/>
          <w:sz w:val="22"/>
          <w:lang w:eastAsia="ko-KR"/>
        </w:rPr>
        <w:t xml:space="preserve">an </w:t>
      </w:r>
      <w:r>
        <w:rPr>
          <w:rFonts w:ascii="Times New Roman" w:eastAsia="맑은 고딕" w:hAnsi="Times New Roman"/>
          <w:sz w:val="22"/>
          <w:lang w:eastAsia="ko-KR"/>
        </w:rPr>
        <w:t xml:space="preserve">indication for de-compression, the receiving PDCP entity performs the de-compression for received PDCP PDU. Otherwise, the receiving PDCP entity does not perform the de-compression for received PDCP PDU. </w:t>
      </w:r>
    </w:p>
    <w:p w14:paraId="29E3B416" w14:textId="0A073BC0" w:rsidR="002A3B8B" w:rsidRDefault="00B56548" w:rsidP="004F2C15">
      <w:pPr>
        <w:jc w:val="left"/>
        <w:rPr>
          <w:rFonts w:ascii="Times New Roman" w:eastAsia="맑은 고딕" w:hAnsi="Times New Roman"/>
          <w:b/>
          <w:sz w:val="22"/>
          <w:lang w:eastAsia="ko-KR"/>
        </w:rPr>
      </w:pPr>
      <w:r w:rsidRPr="00584344">
        <w:rPr>
          <w:rFonts w:ascii="Times New Roman" w:eastAsia="맑은 고딕" w:hAnsi="Times New Roman" w:hint="eastAsia"/>
          <w:b/>
          <w:sz w:val="22"/>
          <w:lang w:eastAsia="ko-KR"/>
        </w:rPr>
        <w:t xml:space="preserve">Proposal 1. </w:t>
      </w:r>
      <w:r w:rsidR="00F74B35">
        <w:rPr>
          <w:rFonts w:ascii="Times New Roman" w:eastAsia="맑은 고딕" w:hAnsi="Times New Roman"/>
          <w:b/>
          <w:sz w:val="22"/>
          <w:lang w:eastAsia="ko-KR"/>
        </w:rPr>
        <w:t>T</w:t>
      </w:r>
      <w:r w:rsidR="00F74B35" w:rsidRPr="00F74B35">
        <w:rPr>
          <w:rFonts w:ascii="Times New Roman" w:eastAsia="맑은 고딕" w:hAnsi="Times New Roman"/>
          <w:b/>
          <w:sz w:val="22"/>
          <w:lang w:eastAsia="ko-KR"/>
        </w:rPr>
        <w:t>he transmitting PDCP entity indicates whether de-compression is needed per PDCP PDU</w:t>
      </w:r>
      <w:r w:rsidR="00F74B35">
        <w:rPr>
          <w:rFonts w:ascii="Times New Roman" w:eastAsia="맑은 고딕" w:hAnsi="Times New Roman"/>
          <w:b/>
          <w:sz w:val="22"/>
          <w:lang w:eastAsia="ko-KR"/>
        </w:rPr>
        <w:t xml:space="preserve"> and</w:t>
      </w:r>
      <w:r w:rsidR="002A3B8B">
        <w:rPr>
          <w:rFonts w:ascii="Times New Roman" w:eastAsia="맑은 고딕" w:hAnsi="Times New Roman"/>
          <w:b/>
          <w:sz w:val="22"/>
          <w:lang w:eastAsia="ko-KR"/>
        </w:rPr>
        <w:t xml:space="preserve"> </w:t>
      </w:r>
      <w:r w:rsidR="00F74B35">
        <w:rPr>
          <w:rFonts w:ascii="Times New Roman" w:eastAsia="맑은 고딕" w:hAnsi="Times New Roman"/>
          <w:b/>
          <w:sz w:val="22"/>
          <w:lang w:eastAsia="ko-KR"/>
        </w:rPr>
        <w:t>t</w:t>
      </w:r>
      <w:r w:rsidR="00F74B35" w:rsidRPr="00F74B35">
        <w:rPr>
          <w:rFonts w:ascii="Times New Roman" w:eastAsia="맑은 고딕" w:hAnsi="Times New Roman"/>
          <w:b/>
          <w:sz w:val="22"/>
          <w:lang w:eastAsia="ko-KR"/>
        </w:rPr>
        <w:t>he receiving PDCP entity decides whether the de-compression is performed for the received PDCP PDU based on an indication for de-compression.</w:t>
      </w:r>
    </w:p>
    <w:p w14:paraId="2E531852" w14:textId="77777777" w:rsidR="002A3B8B" w:rsidRDefault="002A3B8B" w:rsidP="00203A85">
      <w:pPr>
        <w:rPr>
          <w:rFonts w:ascii="Times New Roman" w:eastAsia="맑은 고딕" w:hAnsi="Times New Roman"/>
          <w:sz w:val="22"/>
          <w:lang w:eastAsia="ko-KR"/>
        </w:rPr>
      </w:pPr>
    </w:p>
    <w:p w14:paraId="6B16D821" w14:textId="37038997" w:rsidR="00C07710" w:rsidRDefault="00C07710" w:rsidP="00B356A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If the proposal 1 is agreeable, the next stop is how to indicate </w:t>
      </w:r>
      <w:r>
        <w:rPr>
          <w:rFonts w:ascii="Times New Roman" w:eastAsia="맑은 고딕" w:hAnsi="Times New Roman"/>
          <w:sz w:val="22"/>
          <w:lang w:eastAsia="ko-KR"/>
        </w:rPr>
        <w:t xml:space="preserve">the de-compression indicator. For this, we think that the de-compression indicator can be included in PDCP header. </w:t>
      </w:r>
    </w:p>
    <w:p w14:paraId="161AF61F" w14:textId="278FDE8B" w:rsidR="00C07710" w:rsidRDefault="00F74B35" w:rsidP="00B356AB">
      <w:pPr>
        <w:jc w:val="left"/>
        <w:rPr>
          <w:rFonts w:ascii="Times New Roman" w:eastAsia="맑은 고딕" w:hAnsi="Times New Roman"/>
          <w:sz w:val="22"/>
          <w:lang w:eastAsia="ko-KR"/>
        </w:rPr>
      </w:pPr>
      <w:r>
        <w:rPr>
          <w:rFonts w:ascii="Times New Roman" w:eastAsia="맑은 고딕" w:hAnsi="Times New Roman"/>
          <w:sz w:val="22"/>
          <w:lang w:eastAsia="ko-KR"/>
        </w:rPr>
        <w:t xml:space="preserve">According to the current specification, </w:t>
      </w:r>
      <w:r w:rsidR="00B356AB">
        <w:rPr>
          <w:rFonts w:ascii="Times New Roman" w:eastAsia="맑은 고딕" w:hAnsi="Times New Roman"/>
          <w:sz w:val="22"/>
          <w:lang w:eastAsia="ko-KR"/>
        </w:rPr>
        <w:t xml:space="preserve">the PDCP header for V2X </w:t>
      </w:r>
      <w:r w:rsidR="00C07710">
        <w:rPr>
          <w:rFonts w:ascii="Times New Roman" w:eastAsia="맑은 고딕" w:hAnsi="Times New Roman"/>
          <w:sz w:val="22"/>
          <w:lang w:eastAsia="ko-KR"/>
        </w:rPr>
        <w:t xml:space="preserve">consists of the SDU type, PGK index, PTK identity, and PDCP SN. </w:t>
      </w:r>
      <w:r w:rsidR="00B356AB">
        <w:rPr>
          <w:rFonts w:ascii="Times New Roman" w:eastAsia="맑은 고딕" w:hAnsi="Times New Roman"/>
          <w:sz w:val="22"/>
          <w:lang w:eastAsia="ko-KR"/>
        </w:rPr>
        <w:t xml:space="preserve">We think that the SDU type can be used for the de-compression indicator since the others are used for other purpose. </w:t>
      </w:r>
    </w:p>
    <w:p w14:paraId="5F008438" w14:textId="19D8E2E7" w:rsidR="00B356AB" w:rsidRDefault="00B356AB" w:rsidP="00203A85">
      <w:pPr>
        <w:rPr>
          <w:rFonts w:ascii="Times New Roman" w:eastAsia="맑은 고딕" w:hAnsi="Times New Roman"/>
          <w:sz w:val="22"/>
          <w:lang w:eastAsia="ko-KR"/>
        </w:rPr>
      </w:pPr>
      <w:r>
        <w:rPr>
          <w:rFonts w:ascii="Times New Roman" w:eastAsia="맑은 고딕" w:hAnsi="Times New Roman"/>
          <w:sz w:val="22"/>
          <w:lang w:eastAsia="ko-KR"/>
        </w:rPr>
        <w:t xml:space="preserve">The SDU type consists of </w:t>
      </w:r>
      <w:r w:rsidR="00CA2BCF">
        <w:rPr>
          <w:rFonts w:ascii="Times New Roman" w:eastAsia="맑은 고딕" w:hAnsi="Times New Roman"/>
          <w:sz w:val="22"/>
          <w:lang w:eastAsia="ko-KR"/>
        </w:rPr>
        <w:t xml:space="preserve">three </w:t>
      </w:r>
      <w:r>
        <w:rPr>
          <w:rFonts w:ascii="Times New Roman" w:eastAsia="맑은 고딕" w:hAnsi="Times New Roman"/>
          <w:sz w:val="22"/>
          <w:lang w:eastAsia="ko-KR"/>
        </w:rPr>
        <w:t xml:space="preserve">bits but only </w:t>
      </w:r>
      <w:r w:rsidR="00CA2BCF">
        <w:rPr>
          <w:rFonts w:ascii="Times New Roman" w:eastAsia="맑은 고딕" w:hAnsi="Times New Roman"/>
          <w:sz w:val="22"/>
          <w:lang w:eastAsia="ko-KR"/>
        </w:rPr>
        <w:t>four</w:t>
      </w:r>
      <w:r>
        <w:rPr>
          <w:rFonts w:ascii="Times New Roman" w:eastAsia="맑은 고딕" w:hAnsi="Times New Roman"/>
          <w:sz w:val="22"/>
          <w:lang w:eastAsia="ko-KR"/>
        </w:rPr>
        <w:t xml:space="preserve"> SDU type, i.e., IP, ARP, PC5 signalling, and Non-IP, is defined. Thus, </w:t>
      </w:r>
      <w:r w:rsidRPr="004F1776">
        <w:rPr>
          <w:rFonts w:ascii="Times New Roman" w:eastAsia="맑은 고딕" w:hAnsi="Times New Roman"/>
          <w:sz w:val="22"/>
          <w:lang w:eastAsia="ko-KR"/>
        </w:rPr>
        <w:t xml:space="preserve">one of </w:t>
      </w:r>
      <w:r>
        <w:rPr>
          <w:rFonts w:ascii="Times New Roman" w:eastAsia="맑은 고딕" w:hAnsi="Times New Roman"/>
          <w:sz w:val="22"/>
          <w:lang w:eastAsia="ko-KR"/>
        </w:rPr>
        <w:t xml:space="preserve">the </w:t>
      </w:r>
      <w:r w:rsidRPr="004F1776">
        <w:rPr>
          <w:rFonts w:ascii="Times New Roman" w:eastAsia="맑은 고딕" w:hAnsi="Times New Roman"/>
          <w:sz w:val="22"/>
          <w:lang w:eastAsia="ko-KR"/>
        </w:rPr>
        <w:t xml:space="preserve">reserved </w:t>
      </w:r>
      <w:r>
        <w:rPr>
          <w:rFonts w:ascii="Times New Roman" w:eastAsia="맑은 고딕" w:hAnsi="Times New Roman"/>
          <w:sz w:val="22"/>
          <w:lang w:eastAsia="ko-KR"/>
        </w:rPr>
        <w:t>type</w:t>
      </w:r>
      <w:r w:rsidRPr="004F1776">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in the SDU type can be used for the de-compression indicator. </w:t>
      </w:r>
    </w:p>
    <w:p w14:paraId="207A4CA9" w14:textId="246D2E87" w:rsidR="00A47762" w:rsidRDefault="00EF266B" w:rsidP="00B71DAC">
      <w:pPr>
        <w:rPr>
          <w:rFonts w:ascii="Times New Roman" w:eastAsia="맑은 고딕" w:hAnsi="Times New Roman"/>
          <w:b/>
          <w:sz w:val="22"/>
          <w:lang w:eastAsia="ko-KR"/>
        </w:rPr>
      </w:pPr>
      <w:r w:rsidRPr="000E15A0">
        <w:rPr>
          <w:rFonts w:ascii="Times New Roman" w:eastAsia="맑은 고딕" w:hAnsi="Times New Roman" w:hint="eastAsia"/>
          <w:b/>
          <w:sz w:val="22"/>
          <w:lang w:eastAsia="ko-KR"/>
        </w:rPr>
        <w:t>Proposal</w:t>
      </w:r>
      <w:r w:rsidR="0010145B">
        <w:rPr>
          <w:rFonts w:ascii="Times New Roman" w:eastAsia="맑은 고딕" w:hAnsi="Times New Roman"/>
          <w:b/>
          <w:sz w:val="22"/>
          <w:lang w:eastAsia="ko-KR"/>
        </w:rPr>
        <w:t xml:space="preserve"> 2</w:t>
      </w:r>
      <w:r w:rsidRPr="000E15A0">
        <w:rPr>
          <w:rFonts w:ascii="Times New Roman" w:eastAsia="맑은 고딕" w:hAnsi="Times New Roman" w:hint="eastAsia"/>
          <w:b/>
          <w:sz w:val="22"/>
          <w:lang w:eastAsia="ko-KR"/>
        </w:rPr>
        <w:t xml:space="preserve">. </w:t>
      </w:r>
      <w:r w:rsidR="004F1776">
        <w:rPr>
          <w:rFonts w:ascii="Times New Roman" w:eastAsia="맑은 고딕" w:hAnsi="Times New Roman"/>
          <w:b/>
          <w:sz w:val="22"/>
          <w:lang w:eastAsia="ko-KR"/>
        </w:rPr>
        <w:t xml:space="preserve">To indicate </w:t>
      </w:r>
      <w:r w:rsidR="00B356AB">
        <w:rPr>
          <w:rFonts w:ascii="Times New Roman" w:eastAsia="맑은 고딕" w:hAnsi="Times New Roman"/>
          <w:b/>
          <w:sz w:val="22"/>
          <w:lang w:eastAsia="ko-KR"/>
        </w:rPr>
        <w:t xml:space="preserve">the </w:t>
      </w:r>
      <w:r w:rsidR="00B356AB" w:rsidRPr="00B356AB">
        <w:rPr>
          <w:rFonts w:ascii="Times New Roman" w:eastAsia="맑은 고딕" w:hAnsi="Times New Roman"/>
          <w:b/>
          <w:sz w:val="22"/>
          <w:lang w:eastAsia="ko-KR"/>
        </w:rPr>
        <w:t>de-compression indicator</w:t>
      </w:r>
      <w:r w:rsidR="004F1776">
        <w:rPr>
          <w:rFonts w:ascii="Times New Roman" w:eastAsia="맑은 고딕" w:hAnsi="Times New Roman"/>
          <w:b/>
          <w:sz w:val="22"/>
          <w:lang w:eastAsia="ko-KR"/>
        </w:rPr>
        <w:t xml:space="preserve">, the one of reserved </w:t>
      </w:r>
      <w:r w:rsidR="00B356AB">
        <w:rPr>
          <w:rFonts w:ascii="Times New Roman" w:eastAsia="맑은 고딕" w:hAnsi="Times New Roman"/>
          <w:b/>
          <w:sz w:val="22"/>
          <w:lang w:eastAsia="ko-KR"/>
        </w:rPr>
        <w:t>type</w:t>
      </w:r>
      <w:r w:rsidR="004F1776">
        <w:rPr>
          <w:rFonts w:ascii="Times New Roman" w:eastAsia="맑은 고딕" w:hAnsi="Times New Roman"/>
          <w:b/>
          <w:sz w:val="22"/>
          <w:lang w:eastAsia="ko-KR"/>
        </w:rPr>
        <w:t xml:space="preserve"> in the SDU type can be used.</w:t>
      </w:r>
    </w:p>
    <w:p w14:paraId="503DA192" w14:textId="31E22A13" w:rsidR="00ED7950" w:rsidRDefault="00ED7950" w:rsidP="00B71DAC">
      <w:pPr>
        <w:rPr>
          <w:rFonts w:ascii="Times New Roman" w:eastAsia="맑은 고딕" w:hAnsi="Times New Roman"/>
          <w:sz w:val="22"/>
          <w:lang w:eastAsia="ko-KR"/>
        </w:rPr>
      </w:pPr>
    </w:p>
    <w:p w14:paraId="71E05138" w14:textId="0390DC45" w:rsidR="0010145B" w:rsidRPr="00742AD6" w:rsidRDefault="0010145B" w:rsidP="00B71DAC">
      <w:pPr>
        <w:rPr>
          <w:rFonts w:ascii="Times New Roman" w:eastAsia="맑은 고딕" w:hAnsi="Times New Roman"/>
          <w:sz w:val="22"/>
          <w:lang w:eastAsia="ko-KR"/>
        </w:rPr>
      </w:pPr>
      <w:r>
        <w:rPr>
          <w:rFonts w:ascii="Times New Roman" w:eastAsia="맑은 고딕" w:hAnsi="Times New Roman" w:hint="eastAsia"/>
          <w:sz w:val="22"/>
          <w:lang w:eastAsia="ko-KR"/>
        </w:rPr>
        <w:t>We provide t</w:t>
      </w:r>
      <w:r w:rsidR="00ED7950">
        <w:rPr>
          <w:rFonts w:ascii="Times New Roman" w:eastAsia="맑은 고딕" w:hAnsi="Times New Roman" w:hint="eastAsia"/>
          <w:sz w:val="22"/>
          <w:lang w:eastAsia="ko-KR"/>
        </w:rPr>
        <w:t xml:space="preserve">he CR on </w:t>
      </w:r>
      <w:r w:rsidR="005E284D">
        <w:rPr>
          <w:rFonts w:ascii="Times New Roman" w:eastAsia="맑은 고딕" w:hAnsi="Times New Roman" w:hint="eastAsia"/>
          <w:sz w:val="22"/>
          <w:lang w:eastAsia="ko-KR"/>
        </w:rPr>
        <w:t xml:space="preserve">this issue refer to </w:t>
      </w:r>
      <w:r w:rsidR="00FB1C2A" w:rsidRPr="00FB1C2A">
        <w:rPr>
          <w:rFonts w:ascii="Times New Roman" w:eastAsia="맑은 고딕" w:hAnsi="Times New Roman"/>
          <w:sz w:val="22"/>
          <w:lang w:eastAsia="ko-KR"/>
        </w:rPr>
        <w:t>R2-1901799</w:t>
      </w:r>
      <w:bookmarkStart w:id="7" w:name="_GoBack"/>
      <w:bookmarkEnd w:id="7"/>
      <w:r>
        <w:rPr>
          <w:rFonts w:ascii="Times New Roman" w:eastAsia="맑은 고딕" w:hAnsi="Times New Roman" w:hint="eastAsia"/>
          <w:sz w:val="22"/>
          <w:lang w:eastAsia="ko-KR"/>
        </w:rPr>
        <w:t>.</w:t>
      </w: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bookmarkStart w:id="8" w:name="_Toc458688128"/>
      <w:bookmarkStart w:id="9" w:name="_Toc458688133"/>
      <w:bookmarkStart w:id="10" w:name="_Toc458700495"/>
      <w:bookmarkStart w:id="11" w:name="_Toc458688134"/>
      <w:bookmarkStart w:id="12" w:name="_Toc458700496"/>
      <w:bookmarkStart w:id="13" w:name="_Toc458461065"/>
      <w:bookmarkStart w:id="14" w:name="_Toc450773277"/>
      <w:bookmarkStart w:id="15" w:name="_Toc450773306"/>
      <w:bookmarkStart w:id="16" w:name="_Toc450773354"/>
      <w:bookmarkStart w:id="17" w:name="_Toc450773369"/>
      <w:bookmarkStart w:id="18" w:name="_Toc450774156"/>
      <w:bookmarkStart w:id="19" w:name="_Toc450814189"/>
      <w:bookmarkEnd w:id="8"/>
      <w:bookmarkEnd w:id="9"/>
      <w:bookmarkEnd w:id="10"/>
      <w:bookmarkEnd w:id="11"/>
      <w:bookmarkEnd w:id="12"/>
      <w:bookmarkEnd w:id="13"/>
      <w:bookmarkEnd w:id="14"/>
      <w:bookmarkEnd w:id="15"/>
      <w:bookmarkEnd w:id="16"/>
      <w:bookmarkEnd w:id="17"/>
      <w:bookmarkEnd w:id="18"/>
      <w:bookmarkEnd w:id="19"/>
      <w:r w:rsidRPr="00D56F03">
        <w:rPr>
          <w:rFonts w:ascii="Times New Roman" w:hAnsi="Times New Roman" w:cs="Times New Roman"/>
        </w:rPr>
        <w:lastRenderedPageBreak/>
        <w:t>Conclusion</w:t>
      </w:r>
    </w:p>
    <w:p w14:paraId="0C3FAB35" w14:textId="67C60137" w:rsidR="00A141C1" w:rsidRPr="00E85A66" w:rsidRDefault="00E85A66" w:rsidP="00EC7C9A">
      <w:pPr>
        <w:rPr>
          <w:rFonts w:ascii="Times New Roman" w:eastAsia="맑은 고딕" w:hAnsi="Times New Roman"/>
          <w:sz w:val="22"/>
          <w:lang w:eastAsia="ko-KR"/>
        </w:rPr>
      </w:pPr>
      <w:bookmarkStart w:id="20" w:name="_Toc450908196"/>
      <w:bookmarkStart w:id="21" w:name="_In-sequence_SDU_delivery"/>
      <w:bookmarkEnd w:id="20"/>
      <w:bookmarkEnd w:id="21"/>
      <w:r w:rsidRPr="00E85A66">
        <w:rPr>
          <w:rFonts w:ascii="Times New Roman" w:eastAsia="맑은 고딕" w:hAnsi="Times New Roman" w:hint="eastAsia"/>
          <w:sz w:val="22"/>
          <w:lang w:eastAsia="ko-KR"/>
        </w:rPr>
        <w:t xml:space="preserve">In this contribution, we </w:t>
      </w:r>
      <w:r w:rsidR="00D41F9E">
        <w:rPr>
          <w:rFonts w:ascii="Times New Roman" w:eastAsia="맑은 고딕" w:hAnsi="Times New Roman"/>
          <w:sz w:val="22"/>
          <w:lang w:eastAsia="ko-KR"/>
        </w:rPr>
        <w:t xml:space="preserve">figure out the problem on the mismatch of the configuration for ROHC, and suggest the solution to solve it. </w:t>
      </w:r>
      <w:r w:rsidR="001F62FD">
        <w:rPr>
          <w:rFonts w:ascii="Times New Roman" w:eastAsia="맑은 고딕" w:hAnsi="Times New Roman"/>
          <w:sz w:val="22"/>
          <w:lang w:eastAsia="ko-KR"/>
        </w:rPr>
        <w:t>Based on the above discussion, w</w:t>
      </w:r>
      <w:r>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Pr>
          <w:rFonts w:ascii="Times New Roman" w:eastAsia="맑은 고딕" w:hAnsi="Times New Roman"/>
          <w:sz w:val="22"/>
          <w:lang w:eastAsia="ko-KR"/>
        </w:rPr>
        <w:t>.</w:t>
      </w:r>
    </w:p>
    <w:p w14:paraId="75D12F02" w14:textId="77777777" w:rsidR="0062732E" w:rsidRPr="00224280" w:rsidRDefault="0062732E" w:rsidP="0062732E">
      <w:pPr>
        <w:jc w:val="left"/>
        <w:rPr>
          <w:rFonts w:ascii="Times New Roman" w:eastAsia="맑은 고딕" w:hAnsi="Times New Roman"/>
          <w:b/>
          <w:sz w:val="22"/>
          <w:lang w:val="en-US" w:eastAsia="ko-KR"/>
        </w:rPr>
      </w:pPr>
      <w:r w:rsidRPr="00224280">
        <w:rPr>
          <w:rFonts w:ascii="Times New Roman" w:eastAsia="맑은 고딕" w:hAnsi="Times New Roman"/>
          <w:b/>
          <w:sz w:val="22"/>
          <w:lang w:val="en-US" w:eastAsia="ko-KR"/>
        </w:rPr>
        <w:t xml:space="preserve">Observation 1. The mismatch of the configuration on the ROHC can </w:t>
      </w:r>
      <w:r>
        <w:rPr>
          <w:rFonts w:ascii="Times New Roman" w:eastAsia="맑은 고딕" w:hAnsi="Times New Roman"/>
          <w:b/>
          <w:sz w:val="22"/>
          <w:lang w:val="en-US" w:eastAsia="ko-KR"/>
        </w:rPr>
        <w:t>happen</w:t>
      </w:r>
      <w:r w:rsidRPr="00224280">
        <w:rPr>
          <w:rFonts w:ascii="Times New Roman" w:eastAsia="맑은 고딕" w:hAnsi="Times New Roman"/>
          <w:b/>
          <w:sz w:val="22"/>
          <w:lang w:val="en-US" w:eastAsia="ko-KR"/>
        </w:rPr>
        <w:t xml:space="preserve"> since the configuration of the ROHC is up to UE implementation.</w:t>
      </w:r>
    </w:p>
    <w:p w14:paraId="75054E51" w14:textId="77777777" w:rsidR="0062732E" w:rsidRDefault="0062732E" w:rsidP="0062732E">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2</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If the receiving PDCP entity does not de-compress the PDCP PDU, but the PDCP PDU is compressed, the application layer does not interpret the packet.</w:t>
      </w:r>
    </w:p>
    <w:p w14:paraId="679A7D86" w14:textId="77777777" w:rsidR="0062732E" w:rsidRDefault="0062732E" w:rsidP="0062732E">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3</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If the receiving PDCP entity de-compresses the PDCP PDU, but the PDCP PDU is not compressed, the receiving PDCP entity discards the PDCP PDU during de-compression.</w:t>
      </w:r>
    </w:p>
    <w:p w14:paraId="04BA0213" w14:textId="77777777" w:rsidR="006140BE" w:rsidRDefault="006140BE" w:rsidP="006140BE">
      <w:pPr>
        <w:jc w:val="left"/>
        <w:rPr>
          <w:rFonts w:ascii="Times New Roman" w:eastAsia="맑은 고딕" w:hAnsi="Times New Roman"/>
          <w:b/>
          <w:sz w:val="22"/>
          <w:lang w:eastAsia="ko-KR"/>
        </w:rPr>
      </w:pPr>
      <w:r w:rsidRPr="00584344">
        <w:rPr>
          <w:rFonts w:ascii="Times New Roman" w:eastAsia="맑은 고딕" w:hAnsi="Times New Roman" w:hint="eastAsia"/>
          <w:b/>
          <w:sz w:val="22"/>
          <w:lang w:eastAsia="ko-KR"/>
        </w:rPr>
        <w:t xml:space="preserve">Proposal 1. </w:t>
      </w:r>
      <w:r>
        <w:rPr>
          <w:rFonts w:ascii="Times New Roman" w:eastAsia="맑은 고딕" w:hAnsi="Times New Roman"/>
          <w:b/>
          <w:sz w:val="22"/>
          <w:lang w:eastAsia="ko-KR"/>
        </w:rPr>
        <w:t>T</w:t>
      </w:r>
      <w:r w:rsidRPr="00F74B35">
        <w:rPr>
          <w:rFonts w:ascii="Times New Roman" w:eastAsia="맑은 고딕" w:hAnsi="Times New Roman"/>
          <w:b/>
          <w:sz w:val="22"/>
          <w:lang w:eastAsia="ko-KR"/>
        </w:rPr>
        <w:t>he transmitting PDCP entity indicates whether de-compression is needed per PDCP PDU</w:t>
      </w:r>
      <w:r>
        <w:rPr>
          <w:rFonts w:ascii="Times New Roman" w:eastAsia="맑은 고딕" w:hAnsi="Times New Roman"/>
          <w:b/>
          <w:sz w:val="22"/>
          <w:lang w:eastAsia="ko-KR"/>
        </w:rPr>
        <w:t xml:space="preserve"> and t</w:t>
      </w:r>
      <w:r w:rsidRPr="00F74B35">
        <w:rPr>
          <w:rFonts w:ascii="Times New Roman" w:eastAsia="맑은 고딕" w:hAnsi="Times New Roman"/>
          <w:b/>
          <w:sz w:val="22"/>
          <w:lang w:eastAsia="ko-KR"/>
        </w:rPr>
        <w:t>he receiving PDCP entity decides whether the de-compression is performed for the received PDCP PDU based on an indication for de-compression.</w:t>
      </w:r>
    </w:p>
    <w:p w14:paraId="6EEE4B65" w14:textId="77777777" w:rsidR="006140BE" w:rsidRDefault="006140BE" w:rsidP="006140BE">
      <w:pPr>
        <w:rPr>
          <w:rFonts w:ascii="Times New Roman" w:eastAsia="맑은 고딕" w:hAnsi="Times New Roman"/>
          <w:b/>
          <w:sz w:val="22"/>
          <w:lang w:eastAsia="ko-KR"/>
        </w:rPr>
      </w:pPr>
      <w:r w:rsidRPr="000E15A0">
        <w:rPr>
          <w:rFonts w:ascii="Times New Roman" w:eastAsia="맑은 고딕" w:hAnsi="Times New Roman" w:hint="eastAsia"/>
          <w:b/>
          <w:sz w:val="22"/>
          <w:lang w:eastAsia="ko-KR"/>
        </w:rPr>
        <w:t>Proposal</w:t>
      </w:r>
      <w:r>
        <w:rPr>
          <w:rFonts w:ascii="Times New Roman" w:eastAsia="맑은 고딕" w:hAnsi="Times New Roman"/>
          <w:b/>
          <w:sz w:val="22"/>
          <w:lang w:eastAsia="ko-KR"/>
        </w:rPr>
        <w:t xml:space="preserve"> 2</w:t>
      </w:r>
      <w:r w:rsidRPr="000E15A0">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To indicate the </w:t>
      </w:r>
      <w:r w:rsidRPr="00B356AB">
        <w:rPr>
          <w:rFonts w:ascii="Times New Roman" w:eastAsia="맑은 고딕" w:hAnsi="Times New Roman"/>
          <w:b/>
          <w:sz w:val="22"/>
          <w:lang w:eastAsia="ko-KR"/>
        </w:rPr>
        <w:t>de-compression indicator</w:t>
      </w:r>
      <w:r>
        <w:rPr>
          <w:rFonts w:ascii="Times New Roman" w:eastAsia="맑은 고딕" w:hAnsi="Times New Roman"/>
          <w:b/>
          <w:sz w:val="22"/>
          <w:lang w:eastAsia="ko-KR"/>
        </w:rPr>
        <w:t>, the one of reserved type in the SDU type can be used.</w:t>
      </w:r>
    </w:p>
    <w:p w14:paraId="24C6BAD1" w14:textId="6EED808F" w:rsidR="00EE1529" w:rsidRPr="006140BE" w:rsidRDefault="00EE1529" w:rsidP="00A24CD9">
      <w:pPr>
        <w:jc w:val="left"/>
        <w:rPr>
          <w:rFonts w:ascii="Times New Roman" w:eastAsia="맑은 고딕" w:hAnsi="Times New Roman"/>
          <w:sz w:val="22"/>
          <w:lang w:eastAsia="ko-KR"/>
        </w:rPr>
      </w:pPr>
    </w:p>
    <w:sectPr w:rsidR="00EE1529" w:rsidRPr="006140B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AD9A7" w14:textId="77777777" w:rsidR="00121FA9" w:rsidRDefault="00121FA9">
      <w:r>
        <w:separator/>
      </w:r>
    </w:p>
  </w:endnote>
  <w:endnote w:type="continuationSeparator" w:id="0">
    <w:p w14:paraId="07D58710" w14:textId="77777777" w:rsidR="00121FA9" w:rsidRDefault="00121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FFB23" w14:textId="77777777" w:rsidR="00121FA9" w:rsidRDefault="00121FA9">
      <w:r>
        <w:separator/>
      </w:r>
    </w:p>
  </w:footnote>
  <w:footnote w:type="continuationSeparator" w:id="0">
    <w:p w14:paraId="54EB27AD" w14:textId="77777777" w:rsidR="00121FA9" w:rsidRDefault="00121F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8"/>
  </w:num>
  <w:num w:numId="8">
    <w:abstractNumId w:val="2"/>
  </w:num>
  <w:num w:numId="9">
    <w:abstractNumId w:val="7"/>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EBF"/>
    <w:rsid w:val="00006446"/>
    <w:rsid w:val="000067C7"/>
    <w:rsid w:val="00006896"/>
    <w:rsid w:val="00007CDC"/>
    <w:rsid w:val="00010EF7"/>
    <w:rsid w:val="00011676"/>
    <w:rsid w:val="00011B28"/>
    <w:rsid w:val="00012328"/>
    <w:rsid w:val="00013850"/>
    <w:rsid w:val="00014454"/>
    <w:rsid w:val="00014ED1"/>
    <w:rsid w:val="0001529A"/>
    <w:rsid w:val="00015B4E"/>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1C9"/>
    <w:rsid w:val="000264E9"/>
    <w:rsid w:val="00027939"/>
    <w:rsid w:val="00027A0F"/>
    <w:rsid w:val="00031147"/>
    <w:rsid w:val="00031814"/>
    <w:rsid w:val="00031FE8"/>
    <w:rsid w:val="000322B8"/>
    <w:rsid w:val="000325B8"/>
    <w:rsid w:val="00032B77"/>
    <w:rsid w:val="00032D51"/>
    <w:rsid w:val="00033B56"/>
    <w:rsid w:val="00033C69"/>
    <w:rsid w:val="000344B0"/>
    <w:rsid w:val="00034C15"/>
    <w:rsid w:val="0003661B"/>
    <w:rsid w:val="000369C9"/>
    <w:rsid w:val="00036B7A"/>
    <w:rsid w:val="00036BA1"/>
    <w:rsid w:val="00037616"/>
    <w:rsid w:val="00040760"/>
    <w:rsid w:val="00041395"/>
    <w:rsid w:val="00041C0A"/>
    <w:rsid w:val="0004227E"/>
    <w:rsid w:val="000422E2"/>
    <w:rsid w:val="0004251A"/>
    <w:rsid w:val="00042F22"/>
    <w:rsid w:val="000444EF"/>
    <w:rsid w:val="000447BA"/>
    <w:rsid w:val="00044BF1"/>
    <w:rsid w:val="00044FB0"/>
    <w:rsid w:val="000450FC"/>
    <w:rsid w:val="000451DA"/>
    <w:rsid w:val="00045845"/>
    <w:rsid w:val="000464F6"/>
    <w:rsid w:val="000514BE"/>
    <w:rsid w:val="0005280E"/>
    <w:rsid w:val="00052A07"/>
    <w:rsid w:val="000534E3"/>
    <w:rsid w:val="00054FE7"/>
    <w:rsid w:val="0005606A"/>
    <w:rsid w:val="00057117"/>
    <w:rsid w:val="000571ED"/>
    <w:rsid w:val="0005764E"/>
    <w:rsid w:val="000577AC"/>
    <w:rsid w:val="000601FB"/>
    <w:rsid w:val="000605BF"/>
    <w:rsid w:val="000616E7"/>
    <w:rsid w:val="00063B96"/>
    <w:rsid w:val="0006487E"/>
    <w:rsid w:val="00064ED5"/>
    <w:rsid w:val="00065E1A"/>
    <w:rsid w:val="00070626"/>
    <w:rsid w:val="000715C7"/>
    <w:rsid w:val="00071942"/>
    <w:rsid w:val="00071BAE"/>
    <w:rsid w:val="00072622"/>
    <w:rsid w:val="0007287F"/>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2D9"/>
    <w:rsid w:val="00096968"/>
    <w:rsid w:val="00096E3E"/>
    <w:rsid w:val="00097C4D"/>
    <w:rsid w:val="000A0079"/>
    <w:rsid w:val="000A158C"/>
    <w:rsid w:val="000A1B7B"/>
    <w:rsid w:val="000A35CD"/>
    <w:rsid w:val="000A3887"/>
    <w:rsid w:val="000A392C"/>
    <w:rsid w:val="000A3BBF"/>
    <w:rsid w:val="000A3F13"/>
    <w:rsid w:val="000A5382"/>
    <w:rsid w:val="000A56F2"/>
    <w:rsid w:val="000A5B24"/>
    <w:rsid w:val="000B1169"/>
    <w:rsid w:val="000B2084"/>
    <w:rsid w:val="000B232E"/>
    <w:rsid w:val="000B2719"/>
    <w:rsid w:val="000B3A8F"/>
    <w:rsid w:val="000B4AB9"/>
    <w:rsid w:val="000B4C35"/>
    <w:rsid w:val="000B58C3"/>
    <w:rsid w:val="000B61E9"/>
    <w:rsid w:val="000B7594"/>
    <w:rsid w:val="000B77FF"/>
    <w:rsid w:val="000B7A34"/>
    <w:rsid w:val="000B7EDF"/>
    <w:rsid w:val="000C165A"/>
    <w:rsid w:val="000C21A4"/>
    <w:rsid w:val="000C2E19"/>
    <w:rsid w:val="000C3C4B"/>
    <w:rsid w:val="000C3D91"/>
    <w:rsid w:val="000C4344"/>
    <w:rsid w:val="000C5B3C"/>
    <w:rsid w:val="000C6AFB"/>
    <w:rsid w:val="000D0D07"/>
    <w:rsid w:val="000D19AD"/>
    <w:rsid w:val="000D1BDB"/>
    <w:rsid w:val="000D3AB1"/>
    <w:rsid w:val="000D4797"/>
    <w:rsid w:val="000D4C09"/>
    <w:rsid w:val="000D52CE"/>
    <w:rsid w:val="000D55D6"/>
    <w:rsid w:val="000D5960"/>
    <w:rsid w:val="000D61C0"/>
    <w:rsid w:val="000D6B56"/>
    <w:rsid w:val="000D7400"/>
    <w:rsid w:val="000E0527"/>
    <w:rsid w:val="000E07EC"/>
    <w:rsid w:val="000E15A0"/>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685D"/>
    <w:rsid w:val="000F69EC"/>
    <w:rsid w:val="000F6CDB"/>
    <w:rsid w:val="000F6DF3"/>
    <w:rsid w:val="000F7541"/>
    <w:rsid w:val="000F7BD2"/>
    <w:rsid w:val="001005FF"/>
    <w:rsid w:val="0010145B"/>
    <w:rsid w:val="00101AE6"/>
    <w:rsid w:val="00102C52"/>
    <w:rsid w:val="001030A0"/>
    <w:rsid w:val="00103F95"/>
    <w:rsid w:val="00104C98"/>
    <w:rsid w:val="001062FB"/>
    <w:rsid w:val="001063E6"/>
    <w:rsid w:val="00106650"/>
    <w:rsid w:val="00106A8A"/>
    <w:rsid w:val="0010701F"/>
    <w:rsid w:val="0011013B"/>
    <w:rsid w:val="00112A3C"/>
    <w:rsid w:val="00112F08"/>
    <w:rsid w:val="001132EF"/>
    <w:rsid w:val="00113CF4"/>
    <w:rsid w:val="001153EA"/>
    <w:rsid w:val="00115643"/>
    <w:rsid w:val="00116765"/>
    <w:rsid w:val="0011777F"/>
    <w:rsid w:val="00120A07"/>
    <w:rsid w:val="001219F5"/>
    <w:rsid w:val="00121A20"/>
    <w:rsid w:val="00121FA9"/>
    <w:rsid w:val="00122F2E"/>
    <w:rsid w:val="00122FF3"/>
    <w:rsid w:val="0012377F"/>
    <w:rsid w:val="00124314"/>
    <w:rsid w:val="00124F7B"/>
    <w:rsid w:val="00125221"/>
    <w:rsid w:val="0012636E"/>
    <w:rsid w:val="00126B4A"/>
    <w:rsid w:val="00130C5A"/>
    <w:rsid w:val="00131178"/>
    <w:rsid w:val="001324F8"/>
    <w:rsid w:val="00132FD0"/>
    <w:rsid w:val="001333D0"/>
    <w:rsid w:val="001339F5"/>
    <w:rsid w:val="001344C0"/>
    <w:rsid w:val="001346FA"/>
    <w:rsid w:val="00134D51"/>
    <w:rsid w:val="00135252"/>
    <w:rsid w:val="00135F2C"/>
    <w:rsid w:val="00136C15"/>
    <w:rsid w:val="001370EC"/>
    <w:rsid w:val="001375F9"/>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A17"/>
    <w:rsid w:val="00157BCA"/>
    <w:rsid w:val="00157F3B"/>
    <w:rsid w:val="0016332A"/>
    <w:rsid w:val="001639C3"/>
    <w:rsid w:val="0016400E"/>
    <w:rsid w:val="001643A8"/>
    <w:rsid w:val="00165370"/>
    <w:rsid w:val="001659C1"/>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2F0"/>
    <w:rsid w:val="001C5D1E"/>
    <w:rsid w:val="001C6495"/>
    <w:rsid w:val="001C6568"/>
    <w:rsid w:val="001C6AEA"/>
    <w:rsid w:val="001C7017"/>
    <w:rsid w:val="001D1AAA"/>
    <w:rsid w:val="001D38A8"/>
    <w:rsid w:val="001D4D90"/>
    <w:rsid w:val="001D51BA"/>
    <w:rsid w:val="001D6342"/>
    <w:rsid w:val="001D6D53"/>
    <w:rsid w:val="001D70FC"/>
    <w:rsid w:val="001E2C29"/>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911"/>
    <w:rsid w:val="00201F3A"/>
    <w:rsid w:val="00203A85"/>
    <w:rsid w:val="00203DBE"/>
    <w:rsid w:val="00203F96"/>
    <w:rsid w:val="002066F9"/>
    <w:rsid w:val="002069B2"/>
    <w:rsid w:val="00207C0F"/>
    <w:rsid w:val="00207DD5"/>
    <w:rsid w:val="00207FA3"/>
    <w:rsid w:val="00210CF3"/>
    <w:rsid w:val="0021125E"/>
    <w:rsid w:val="002114A9"/>
    <w:rsid w:val="002134D0"/>
    <w:rsid w:val="00214627"/>
    <w:rsid w:val="00214BCC"/>
    <w:rsid w:val="00214C83"/>
    <w:rsid w:val="00214DA8"/>
    <w:rsid w:val="00215423"/>
    <w:rsid w:val="002158FA"/>
    <w:rsid w:val="00216E17"/>
    <w:rsid w:val="00217573"/>
    <w:rsid w:val="00217E92"/>
    <w:rsid w:val="00220446"/>
    <w:rsid w:val="00220600"/>
    <w:rsid w:val="0022216F"/>
    <w:rsid w:val="002224DB"/>
    <w:rsid w:val="00222895"/>
    <w:rsid w:val="00223DAE"/>
    <w:rsid w:val="00223FCB"/>
    <w:rsid w:val="00224280"/>
    <w:rsid w:val="002252C3"/>
    <w:rsid w:val="002254AA"/>
    <w:rsid w:val="00225A71"/>
    <w:rsid w:val="00225C54"/>
    <w:rsid w:val="00225F46"/>
    <w:rsid w:val="00226DEC"/>
    <w:rsid w:val="00226E46"/>
    <w:rsid w:val="00230765"/>
    <w:rsid w:val="00230AD0"/>
    <w:rsid w:val="002319E4"/>
    <w:rsid w:val="00231CF8"/>
    <w:rsid w:val="00231F89"/>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8E7"/>
    <w:rsid w:val="00253EE2"/>
    <w:rsid w:val="00256212"/>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5F5"/>
    <w:rsid w:val="00280751"/>
    <w:rsid w:val="00281024"/>
    <w:rsid w:val="002818AE"/>
    <w:rsid w:val="0028280A"/>
    <w:rsid w:val="00282BDF"/>
    <w:rsid w:val="00283242"/>
    <w:rsid w:val="00283F65"/>
    <w:rsid w:val="0028404B"/>
    <w:rsid w:val="00285334"/>
    <w:rsid w:val="002855DF"/>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3F34"/>
    <w:rsid w:val="002954A3"/>
    <w:rsid w:val="002954F2"/>
    <w:rsid w:val="00296227"/>
    <w:rsid w:val="00296F44"/>
    <w:rsid w:val="0029711A"/>
    <w:rsid w:val="0029777D"/>
    <w:rsid w:val="002A055E"/>
    <w:rsid w:val="002A0DBA"/>
    <w:rsid w:val="002A1D4E"/>
    <w:rsid w:val="002A24E7"/>
    <w:rsid w:val="002A2869"/>
    <w:rsid w:val="002A36D2"/>
    <w:rsid w:val="002A3B8B"/>
    <w:rsid w:val="002A4888"/>
    <w:rsid w:val="002A4DA8"/>
    <w:rsid w:val="002A5538"/>
    <w:rsid w:val="002A5627"/>
    <w:rsid w:val="002A64FB"/>
    <w:rsid w:val="002A6BB2"/>
    <w:rsid w:val="002A6BF9"/>
    <w:rsid w:val="002A7F06"/>
    <w:rsid w:val="002B144E"/>
    <w:rsid w:val="002B1479"/>
    <w:rsid w:val="002B1DEB"/>
    <w:rsid w:val="002B24D6"/>
    <w:rsid w:val="002B566B"/>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C67D0"/>
    <w:rsid w:val="002D0345"/>
    <w:rsid w:val="002D071A"/>
    <w:rsid w:val="002D174F"/>
    <w:rsid w:val="002D2495"/>
    <w:rsid w:val="002D2E82"/>
    <w:rsid w:val="002D33E0"/>
    <w:rsid w:val="002D342F"/>
    <w:rsid w:val="002D34B2"/>
    <w:rsid w:val="002D36BA"/>
    <w:rsid w:val="002D42AC"/>
    <w:rsid w:val="002D4FC9"/>
    <w:rsid w:val="002D58E7"/>
    <w:rsid w:val="002D5BD8"/>
    <w:rsid w:val="002D704E"/>
    <w:rsid w:val="002D7637"/>
    <w:rsid w:val="002E01A5"/>
    <w:rsid w:val="002E0E36"/>
    <w:rsid w:val="002E17F2"/>
    <w:rsid w:val="002E2543"/>
    <w:rsid w:val="002E279D"/>
    <w:rsid w:val="002E2B27"/>
    <w:rsid w:val="002E3349"/>
    <w:rsid w:val="002E488C"/>
    <w:rsid w:val="002E4EA8"/>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4A5"/>
    <w:rsid w:val="00313FD6"/>
    <w:rsid w:val="003143BD"/>
    <w:rsid w:val="00314AE6"/>
    <w:rsid w:val="00314ECF"/>
    <w:rsid w:val="00314F77"/>
    <w:rsid w:val="00315CE7"/>
    <w:rsid w:val="00317075"/>
    <w:rsid w:val="003174B9"/>
    <w:rsid w:val="003203ED"/>
    <w:rsid w:val="003221E1"/>
    <w:rsid w:val="00322C9F"/>
    <w:rsid w:val="00323282"/>
    <w:rsid w:val="00323720"/>
    <w:rsid w:val="003243D1"/>
    <w:rsid w:val="00324D23"/>
    <w:rsid w:val="00325ACE"/>
    <w:rsid w:val="003277BD"/>
    <w:rsid w:val="00331751"/>
    <w:rsid w:val="003326F8"/>
    <w:rsid w:val="00333614"/>
    <w:rsid w:val="0033365C"/>
    <w:rsid w:val="00333BF3"/>
    <w:rsid w:val="00334579"/>
    <w:rsid w:val="00334B5C"/>
    <w:rsid w:val="00334B76"/>
    <w:rsid w:val="00334CEA"/>
    <w:rsid w:val="00335858"/>
    <w:rsid w:val="00336259"/>
    <w:rsid w:val="00336794"/>
    <w:rsid w:val="00336BDA"/>
    <w:rsid w:val="00340530"/>
    <w:rsid w:val="0034157B"/>
    <w:rsid w:val="00341C4B"/>
    <w:rsid w:val="00342BD7"/>
    <w:rsid w:val="00343A07"/>
    <w:rsid w:val="00343A9D"/>
    <w:rsid w:val="00343FC8"/>
    <w:rsid w:val="00345A9C"/>
    <w:rsid w:val="00346130"/>
    <w:rsid w:val="00346DB5"/>
    <w:rsid w:val="00346FD7"/>
    <w:rsid w:val="00347674"/>
    <w:rsid w:val="003477B1"/>
    <w:rsid w:val="0035056B"/>
    <w:rsid w:val="00350605"/>
    <w:rsid w:val="0035094D"/>
    <w:rsid w:val="003525D1"/>
    <w:rsid w:val="0035299D"/>
    <w:rsid w:val="00352D9A"/>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E7D"/>
    <w:rsid w:val="00366603"/>
    <w:rsid w:val="003667B5"/>
    <w:rsid w:val="003668BB"/>
    <w:rsid w:val="00366AAA"/>
    <w:rsid w:val="00367410"/>
    <w:rsid w:val="003703A3"/>
    <w:rsid w:val="00370E47"/>
    <w:rsid w:val="0037225D"/>
    <w:rsid w:val="0037243C"/>
    <w:rsid w:val="00372B6B"/>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BF0"/>
    <w:rsid w:val="00385F2F"/>
    <w:rsid w:val="00387728"/>
    <w:rsid w:val="003902D0"/>
    <w:rsid w:val="00390B6F"/>
    <w:rsid w:val="00391A6F"/>
    <w:rsid w:val="00392192"/>
    <w:rsid w:val="003939FF"/>
    <w:rsid w:val="00393A89"/>
    <w:rsid w:val="0039535C"/>
    <w:rsid w:val="00396C10"/>
    <w:rsid w:val="003A2223"/>
    <w:rsid w:val="003A2303"/>
    <w:rsid w:val="003A2A0F"/>
    <w:rsid w:val="003A3BB1"/>
    <w:rsid w:val="003A420C"/>
    <w:rsid w:val="003A4531"/>
    <w:rsid w:val="003A45A1"/>
    <w:rsid w:val="003A50F3"/>
    <w:rsid w:val="003A5B0A"/>
    <w:rsid w:val="003A6AB0"/>
    <w:rsid w:val="003A6BAC"/>
    <w:rsid w:val="003A6BD4"/>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5882"/>
    <w:rsid w:val="003C6BFF"/>
    <w:rsid w:val="003C7806"/>
    <w:rsid w:val="003D022F"/>
    <w:rsid w:val="003D0620"/>
    <w:rsid w:val="003D086B"/>
    <w:rsid w:val="003D109F"/>
    <w:rsid w:val="003D1200"/>
    <w:rsid w:val="003D2313"/>
    <w:rsid w:val="003D2478"/>
    <w:rsid w:val="003D2FC4"/>
    <w:rsid w:val="003D3303"/>
    <w:rsid w:val="003D391C"/>
    <w:rsid w:val="003D3C45"/>
    <w:rsid w:val="003D5B1F"/>
    <w:rsid w:val="003D63FE"/>
    <w:rsid w:val="003D68B2"/>
    <w:rsid w:val="003E0901"/>
    <w:rsid w:val="003E15FA"/>
    <w:rsid w:val="003E3AF9"/>
    <w:rsid w:val="003E4B1C"/>
    <w:rsid w:val="003E53F1"/>
    <w:rsid w:val="003E55E4"/>
    <w:rsid w:val="003E5844"/>
    <w:rsid w:val="003E74E3"/>
    <w:rsid w:val="003E7AFC"/>
    <w:rsid w:val="003E7F77"/>
    <w:rsid w:val="003F05C7"/>
    <w:rsid w:val="003F0AFD"/>
    <w:rsid w:val="003F0C9B"/>
    <w:rsid w:val="003F0F46"/>
    <w:rsid w:val="003F111A"/>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3197"/>
    <w:rsid w:val="004334E5"/>
    <w:rsid w:val="00434287"/>
    <w:rsid w:val="00434493"/>
    <w:rsid w:val="004355E6"/>
    <w:rsid w:val="00436A13"/>
    <w:rsid w:val="00436AD7"/>
    <w:rsid w:val="00437447"/>
    <w:rsid w:val="00441A92"/>
    <w:rsid w:val="00441BE2"/>
    <w:rsid w:val="00441F16"/>
    <w:rsid w:val="00443A7A"/>
    <w:rsid w:val="00444395"/>
    <w:rsid w:val="00444A6F"/>
    <w:rsid w:val="00444CAD"/>
    <w:rsid w:val="00444F56"/>
    <w:rsid w:val="004452DC"/>
    <w:rsid w:val="00445F89"/>
    <w:rsid w:val="00446488"/>
    <w:rsid w:val="00447C0B"/>
    <w:rsid w:val="004511A2"/>
    <w:rsid w:val="004517AA"/>
    <w:rsid w:val="00452345"/>
    <w:rsid w:val="00452CAC"/>
    <w:rsid w:val="00453088"/>
    <w:rsid w:val="00453A31"/>
    <w:rsid w:val="004556FF"/>
    <w:rsid w:val="00456462"/>
    <w:rsid w:val="00457565"/>
    <w:rsid w:val="00457B71"/>
    <w:rsid w:val="00461856"/>
    <w:rsid w:val="004619E9"/>
    <w:rsid w:val="00462DFC"/>
    <w:rsid w:val="00463E45"/>
    <w:rsid w:val="0046405E"/>
    <w:rsid w:val="00464B12"/>
    <w:rsid w:val="00465DB9"/>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70AA"/>
    <w:rsid w:val="00487CE3"/>
    <w:rsid w:val="00490D13"/>
    <w:rsid w:val="00492BC5"/>
    <w:rsid w:val="0049348E"/>
    <w:rsid w:val="0049386C"/>
    <w:rsid w:val="00493BCA"/>
    <w:rsid w:val="004960B3"/>
    <w:rsid w:val="004964F1"/>
    <w:rsid w:val="00496F33"/>
    <w:rsid w:val="00497818"/>
    <w:rsid w:val="004A16BC"/>
    <w:rsid w:val="004A1EF1"/>
    <w:rsid w:val="004A2B94"/>
    <w:rsid w:val="004A4738"/>
    <w:rsid w:val="004A5BE3"/>
    <w:rsid w:val="004A69F1"/>
    <w:rsid w:val="004A6B7F"/>
    <w:rsid w:val="004B10D2"/>
    <w:rsid w:val="004B1F8D"/>
    <w:rsid w:val="004B1FA2"/>
    <w:rsid w:val="004B4D25"/>
    <w:rsid w:val="004B52C7"/>
    <w:rsid w:val="004B6A22"/>
    <w:rsid w:val="004B766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36B1"/>
    <w:rsid w:val="004D79BF"/>
    <w:rsid w:val="004D7EBD"/>
    <w:rsid w:val="004E026A"/>
    <w:rsid w:val="004E1545"/>
    <w:rsid w:val="004E19E7"/>
    <w:rsid w:val="004E23F1"/>
    <w:rsid w:val="004E2680"/>
    <w:rsid w:val="004E28F9"/>
    <w:rsid w:val="004E2B9F"/>
    <w:rsid w:val="004E2E7E"/>
    <w:rsid w:val="004E3A14"/>
    <w:rsid w:val="004E462E"/>
    <w:rsid w:val="004E4BB3"/>
    <w:rsid w:val="004E53DC"/>
    <w:rsid w:val="004E56DC"/>
    <w:rsid w:val="004E61C1"/>
    <w:rsid w:val="004E76F4"/>
    <w:rsid w:val="004F04F7"/>
    <w:rsid w:val="004F0B4E"/>
    <w:rsid w:val="004F0B6C"/>
    <w:rsid w:val="004F1776"/>
    <w:rsid w:val="004F2078"/>
    <w:rsid w:val="004F2557"/>
    <w:rsid w:val="004F2C09"/>
    <w:rsid w:val="004F2C15"/>
    <w:rsid w:val="004F36F0"/>
    <w:rsid w:val="004F4312"/>
    <w:rsid w:val="004F4DA3"/>
    <w:rsid w:val="004F56F9"/>
    <w:rsid w:val="004F5AB0"/>
    <w:rsid w:val="004F63B0"/>
    <w:rsid w:val="004F722D"/>
    <w:rsid w:val="004F7C00"/>
    <w:rsid w:val="005020DF"/>
    <w:rsid w:val="005022B1"/>
    <w:rsid w:val="005029C9"/>
    <w:rsid w:val="005035B8"/>
    <w:rsid w:val="005040C6"/>
    <w:rsid w:val="005044C3"/>
    <w:rsid w:val="0050466C"/>
    <w:rsid w:val="005051FC"/>
    <w:rsid w:val="00506557"/>
    <w:rsid w:val="0050677A"/>
    <w:rsid w:val="00507223"/>
    <w:rsid w:val="00507DBF"/>
    <w:rsid w:val="005108D8"/>
    <w:rsid w:val="00510E5A"/>
    <w:rsid w:val="005110D3"/>
    <w:rsid w:val="005116F9"/>
    <w:rsid w:val="00511E6F"/>
    <w:rsid w:val="005136A0"/>
    <w:rsid w:val="00513B6A"/>
    <w:rsid w:val="00514C87"/>
    <w:rsid w:val="005153A7"/>
    <w:rsid w:val="00516C7C"/>
    <w:rsid w:val="00520CA3"/>
    <w:rsid w:val="005219CF"/>
    <w:rsid w:val="00521CA4"/>
    <w:rsid w:val="00523F2D"/>
    <w:rsid w:val="0052421F"/>
    <w:rsid w:val="005242F3"/>
    <w:rsid w:val="00524A05"/>
    <w:rsid w:val="00524D03"/>
    <w:rsid w:val="005255B2"/>
    <w:rsid w:val="00525C10"/>
    <w:rsid w:val="00526382"/>
    <w:rsid w:val="005276E8"/>
    <w:rsid w:val="00530400"/>
    <w:rsid w:val="00530EAF"/>
    <w:rsid w:val="00533719"/>
    <w:rsid w:val="00533C16"/>
    <w:rsid w:val="00534B59"/>
    <w:rsid w:val="005364E1"/>
    <w:rsid w:val="00536759"/>
    <w:rsid w:val="00536859"/>
    <w:rsid w:val="00537C62"/>
    <w:rsid w:val="00537E4D"/>
    <w:rsid w:val="00540D4B"/>
    <w:rsid w:val="005421C9"/>
    <w:rsid w:val="00542D25"/>
    <w:rsid w:val="00542EAA"/>
    <w:rsid w:val="0054627B"/>
    <w:rsid w:val="005464C3"/>
    <w:rsid w:val="00546751"/>
    <w:rsid w:val="0054680D"/>
    <w:rsid w:val="00546970"/>
    <w:rsid w:val="0054772A"/>
    <w:rsid w:val="00550062"/>
    <w:rsid w:val="00551461"/>
    <w:rsid w:val="00551BD2"/>
    <w:rsid w:val="005529E9"/>
    <w:rsid w:val="00553595"/>
    <w:rsid w:val="0055396C"/>
    <w:rsid w:val="00554264"/>
    <w:rsid w:val="00554E19"/>
    <w:rsid w:val="0055568B"/>
    <w:rsid w:val="00555A53"/>
    <w:rsid w:val="00555F28"/>
    <w:rsid w:val="00556F40"/>
    <w:rsid w:val="0055735C"/>
    <w:rsid w:val="0056121F"/>
    <w:rsid w:val="00561926"/>
    <w:rsid w:val="00561FB9"/>
    <w:rsid w:val="00562200"/>
    <w:rsid w:val="005627D9"/>
    <w:rsid w:val="00562F9B"/>
    <w:rsid w:val="00563232"/>
    <w:rsid w:val="00563DE2"/>
    <w:rsid w:val="0056656C"/>
    <w:rsid w:val="005667D9"/>
    <w:rsid w:val="0057004C"/>
    <w:rsid w:val="005709BE"/>
    <w:rsid w:val="0057103E"/>
    <w:rsid w:val="00572505"/>
    <w:rsid w:val="00572849"/>
    <w:rsid w:val="00573FEB"/>
    <w:rsid w:val="00576758"/>
    <w:rsid w:val="00576A8D"/>
    <w:rsid w:val="0058063B"/>
    <w:rsid w:val="00580963"/>
    <w:rsid w:val="00580A36"/>
    <w:rsid w:val="00580FF8"/>
    <w:rsid w:val="00582809"/>
    <w:rsid w:val="005832F4"/>
    <w:rsid w:val="00584070"/>
    <w:rsid w:val="00584344"/>
    <w:rsid w:val="00584913"/>
    <w:rsid w:val="00584DB6"/>
    <w:rsid w:val="00585E56"/>
    <w:rsid w:val="0058603E"/>
    <w:rsid w:val="0058692C"/>
    <w:rsid w:val="0058798C"/>
    <w:rsid w:val="005900FA"/>
    <w:rsid w:val="00593574"/>
    <w:rsid w:val="005935A4"/>
    <w:rsid w:val="00593876"/>
    <w:rsid w:val="00593CF4"/>
    <w:rsid w:val="00594612"/>
    <w:rsid w:val="005948C2"/>
    <w:rsid w:val="00595946"/>
    <w:rsid w:val="00595DCA"/>
    <w:rsid w:val="00596779"/>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2068"/>
    <w:rsid w:val="005B35D7"/>
    <w:rsid w:val="005B392A"/>
    <w:rsid w:val="005B3AA3"/>
    <w:rsid w:val="005B46E2"/>
    <w:rsid w:val="005B4B1B"/>
    <w:rsid w:val="005B52FC"/>
    <w:rsid w:val="005B6F83"/>
    <w:rsid w:val="005B75B4"/>
    <w:rsid w:val="005B7689"/>
    <w:rsid w:val="005C1BE1"/>
    <w:rsid w:val="005C5935"/>
    <w:rsid w:val="005C74FB"/>
    <w:rsid w:val="005D1602"/>
    <w:rsid w:val="005D187F"/>
    <w:rsid w:val="005D1B94"/>
    <w:rsid w:val="005D27B9"/>
    <w:rsid w:val="005D3E4C"/>
    <w:rsid w:val="005D4702"/>
    <w:rsid w:val="005D5A8F"/>
    <w:rsid w:val="005D7C7A"/>
    <w:rsid w:val="005E12A7"/>
    <w:rsid w:val="005E16B1"/>
    <w:rsid w:val="005E16CB"/>
    <w:rsid w:val="005E1A7B"/>
    <w:rsid w:val="005E1AFE"/>
    <w:rsid w:val="005E1D44"/>
    <w:rsid w:val="005E284D"/>
    <w:rsid w:val="005E385F"/>
    <w:rsid w:val="005E43F4"/>
    <w:rsid w:val="005E45E2"/>
    <w:rsid w:val="005E49A0"/>
    <w:rsid w:val="005E4B7B"/>
    <w:rsid w:val="005E4C48"/>
    <w:rsid w:val="005E53EB"/>
    <w:rsid w:val="005E5B81"/>
    <w:rsid w:val="005E7088"/>
    <w:rsid w:val="005E71A1"/>
    <w:rsid w:val="005E7B35"/>
    <w:rsid w:val="005F0A1C"/>
    <w:rsid w:val="005F2CB1"/>
    <w:rsid w:val="005F3025"/>
    <w:rsid w:val="005F31AC"/>
    <w:rsid w:val="005F32F4"/>
    <w:rsid w:val="005F406A"/>
    <w:rsid w:val="005F42A2"/>
    <w:rsid w:val="005F4CDC"/>
    <w:rsid w:val="005F4F88"/>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FF3"/>
    <w:rsid w:val="00613257"/>
    <w:rsid w:val="00613DBE"/>
    <w:rsid w:val="006140BE"/>
    <w:rsid w:val="006148BA"/>
    <w:rsid w:val="00614A36"/>
    <w:rsid w:val="00615C74"/>
    <w:rsid w:val="00615DD8"/>
    <w:rsid w:val="00616EAF"/>
    <w:rsid w:val="00620A71"/>
    <w:rsid w:val="00620D80"/>
    <w:rsid w:val="00620E69"/>
    <w:rsid w:val="00620FFD"/>
    <w:rsid w:val="00621524"/>
    <w:rsid w:val="006234A6"/>
    <w:rsid w:val="0062362F"/>
    <w:rsid w:val="00624782"/>
    <w:rsid w:val="00624B4F"/>
    <w:rsid w:val="00624BE0"/>
    <w:rsid w:val="00624D23"/>
    <w:rsid w:val="006259E2"/>
    <w:rsid w:val="0062732E"/>
    <w:rsid w:val="00627A4A"/>
    <w:rsid w:val="00630001"/>
    <w:rsid w:val="0063009F"/>
    <w:rsid w:val="0063052D"/>
    <w:rsid w:val="00631149"/>
    <w:rsid w:val="006311B3"/>
    <w:rsid w:val="006326D9"/>
    <w:rsid w:val="0063284C"/>
    <w:rsid w:val="006328B6"/>
    <w:rsid w:val="0063341E"/>
    <w:rsid w:val="0063507D"/>
    <w:rsid w:val="006361C5"/>
    <w:rsid w:val="00636398"/>
    <w:rsid w:val="006368D3"/>
    <w:rsid w:val="0063714E"/>
    <w:rsid w:val="006377EC"/>
    <w:rsid w:val="0064151F"/>
    <w:rsid w:val="00641533"/>
    <w:rsid w:val="0064208D"/>
    <w:rsid w:val="00642CB4"/>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3E77"/>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BD5"/>
    <w:rsid w:val="006D22D3"/>
    <w:rsid w:val="006D28FF"/>
    <w:rsid w:val="006D3328"/>
    <w:rsid w:val="006D43CD"/>
    <w:rsid w:val="006D4BE6"/>
    <w:rsid w:val="006D4EB5"/>
    <w:rsid w:val="006D6B25"/>
    <w:rsid w:val="006D6F08"/>
    <w:rsid w:val="006D71AE"/>
    <w:rsid w:val="006D7341"/>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BA"/>
    <w:rsid w:val="00704EDB"/>
    <w:rsid w:val="0070517D"/>
    <w:rsid w:val="0070537F"/>
    <w:rsid w:val="00706101"/>
    <w:rsid w:val="007064E6"/>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21593"/>
    <w:rsid w:val="007222A7"/>
    <w:rsid w:val="0072239C"/>
    <w:rsid w:val="00722778"/>
    <w:rsid w:val="00722D6E"/>
    <w:rsid w:val="00722F8B"/>
    <w:rsid w:val="0072357A"/>
    <w:rsid w:val="00723C8C"/>
    <w:rsid w:val="0072401F"/>
    <w:rsid w:val="00725145"/>
    <w:rsid w:val="0072560F"/>
    <w:rsid w:val="007258B3"/>
    <w:rsid w:val="00725D77"/>
    <w:rsid w:val="007263BC"/>
    <w:rsid w:val="00726EA6"/>
    <w:rsid w:val="00727208"/>
    <w:rsid w:val="00727680"/>
    <w:rsid w:val="007276BA"/>
    <w:rsid w:val="00727F66"/>
    <w:rsid w:val="00727F91"/>
    <w:rsid w:val="00727FBB"/>
    <w:rsid w:val="00730EBD"/>
    <w:rsid w:val="00730FD2"/>
    <w:rsid w:val="00731137"/>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2AD6"/>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59F7"/>
    <w:rsid w:val="007571E1"/>
    <w:rsid w:val="00760135"/>
    <w:rsid w:val="007604B2"/>
    <w:rsid w:val="0076102F"/>
    <w:rsid w:val="00763575"/>
    <w:rsid w:val="007644AB"/>
    <w:rsid w:val="0076452F"/>
    <w:rsid w:val="00765281"/>
    <w:rsid w:val="00766BAD"/>
    <w:rsid w:val="007673CA"/>
    <w:rsid w:val="00770DA9"/>
    <w:rsid w:val="00771EA9"/>
    <w:rsid w:val="00771EE0"/>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377"/>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27A"/>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E02F7"/>
    <w:rsid w:val="007E037D"/>
    <w:rsid w:val="007E04A3"/>
    <w:rsid w:val="007E2B82"/>
    <w:rsid w:val="007E3CBE"/>
    <w:rsid w:val="007E4536"/>
    <w:rsid w:val="007E4610"/>
    <w:rsid w:val="007E4646"/>
    <w:rsid w:val="007E4715"/>
    <w:rsid w:val="007E505B"/>
    <w:rsid w:val="007E61EB"/>
    <w:rsid w:val="007E6C26"/>
    <w:rsid w:val="007E6DF4"/>
    <w:rsid w:val="007E6E57"/>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E31"/>
    <w:rsid w:val="00807F8A"/>
    <w:rsid w:val="008109D6"/>
    <w:rsid w:val="00811276"/>
    <w:rsid w:val="00811A47"/>
    <w:rsid w:val="00811FCB"/>
    <w:rsid w:val="00813E64"/>
    <w:rsid w:val="00813FE8"/>
    <w:rsid w:val="00815258"/>
    <w:rsid w:val="008158D6"/>
    <w:rsid w:val="00815F20"/>
    <w:rsid w:val="00817196"/>
    <w:rsid w:val="00820087"/>
    <w:rsid w:val="008201F6"/>
    <w:rsid w:val="0082029B"/>
    <w:rsid w:val="0082083C"/>
    <w:rsid w:val="008212F1"/>
    <w:rsid w:val="008213D0"/>
    <w:rsid w:val="00821EAB"/>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799"/>
    <w:rsid w:val="008529CC"/>
    <w:rsid w:val="00852D47"/>
    <w:rsid w:val="0085396D"/>
    <w:rsid w:val="0085562F"/>
    <w:rsid w:val="008560BB"/>
    <w:rsid w:val="0085613D"/>
    <w:rsid w:val="00856911"/>
    <w:rsid w:val="00857277"/>
    <w:rsid w:val="00860A70"/>
    <w:rsid w:val="00860AC7"/>
    <w:rsid w:val="00861A48"/>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2421"/>
    <w:rsid w:val="00873001"/>
    <w:rsid w:val="00873E4C"/>
    <w:rsid w:val="00874312"/>
    <w:rsid w:val="0087437C"/>
    <w:rsid w:val="00874386"/>
    <w:rsid w:val="00875749"/>
    <w:rsid w:val="00875CD7"/>
    <w:rsid w:val="00876B4D"/>
    <w:rsid w:val="00877F18"/>
    <w:rsid w:val="00880895"/>
    <w:rsid w:val="00880912"/>
    <w:rsid w:val="008816C7"/>
    <w:rsid w:val="00882B23"/>
    <w:rsid w:val="0088306F"/>
    <w:rsid w:val="00886634"/>
    <w:rsid w:val="008908DD"/>
    <w:rsid w:val="00891C38"/>
    <w:rsid w:val="00892404"/>
    <w:rsid w:val="00893773"/>
    <w:rsid w:val="00894A18"/>
    <w:rsid w:val="00894A88"/>
    <w:rsid w:val="008950F7"/>
    <w:rsid w:val="00895386"/>
    <w:rsid w:val="00895654"/>
    <w:rsid w:val="00895EAF"/>
    <w:rsid w:val="0089623F"/>
    <w:rsid w:val="00896F8D"/>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350B"/>
    <w:rsid w:val="008B3AF3"/>
    <w:rsid w:val="008B40BD"/>
    <w:rsid w:val="008B51A0"/>
    <w:rsid w:val="008B58C9"/>
    <w:rsid w:val="008B592A"/>
    <w:rsid w:val="008B6998"/>
    <w:rsid w:val="008B7B5C"/>
    <w:rsid w:val="008C0100"/>
    <w:rsid w:val="008C0388"/>
    <w:rsid w:val="008C05E1"/>
    <w:rsid w:val="008C0B76"/>
    <w:rsid w:val="008C0C99"/>
    <w:rsid w:val="008C0CE4"/>
    <w:rsid w:val="008C0D0F"/>
    <w:rsid w:val="008C1166"/>
    <w:rsid w:val="008C16E8"/>
    <w:rsid w:val="008C2017"/>
    <w:rsid w:val="008C4958"/>
    <w:rsid w:val="008C4996"/>
    <w:rsid w:val="008C4BAA"/>
    <w:rsid w:val="008C54AD"/>
    <w:rsid w:val="008C6176"/>
    <w:rsid w:val="008C6548"/>
    <w:rsid w:val="008C6AE8"/>
    <w:rsid w:val="008C6CFD"/>
    <w:rsid w:val="008C6F9F"/>
    <w:rsid w:val="008C7573"/>
    <w:rsid w:val="008C77EA"/>
    <w:rsid w:val="008D18BF"/>
    <w:rsid w:val="008D1907"/>
    <w:rsid w:val="008D1971"/>
    <w:rsid w:val="008D19FD"/>
    <w:rsid w:val="008D2564"/>
    <w:rsid w:val="008D2643"/>
    <w:rsid w:val="008D2F53"/>
    <w:rsid w:val="008D34F1"/>
    <w:rsid w:val="008D39D8"/>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F11C5"/>
    <w:rsid w:val="008F1942"/>
    <w:rsid w:val="008F1EAB"/>
    <w:rsid w:val="008F22B7"/>
    <w:rsid w:val="008F2561"/>
    <w:rsid w:val="008F3013"/>
    <w:rsid w:val="008F33DC"/>
    <w:rsid w:val="008F4163"/>
    <w:rsid w:val="008F477F"/>
    <w:rsid w:val="008F6945"/>
    <w:rsid w:val="008F74DA"/>
    <w:rsid w:val="008F7CE9"/>
    <w:rsid w:val="00900B41"/>
    <w:rsid w:val="00902350"/>
    <w:rsid w:val="0090336B"/>
    <w:rsid w:val="0090373C"/>
    <w:rsid w:val="00904221"/>
    <w:rsid w:val="00904F17"/>
    <w:rsid w:val="009053AA"/>
    <w:rsid w:val="009061BE"/>
    <w:rsid w:val="00906919"/>
    <w:rsid w:val="00906939"/>
    <w:rsid w:val="00907108"/>
    <w:rsid w:val="00907618"/>
    <w:rsid w:val="00910B7D"/>
    <w:rsid w:val="00911DFB"/>
    <w:rsid w:val="009139D9"/>
    <w:rsid w:val="00914967"/>
    <w:rsid w:val="00914AD8"/>
    <w:rsid w:val="00916009"/>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4C99"/>
    <w:rsid w:val="00935477"/>
    <w:rsid w:val="009356D9"/>
    <w:rsid w:val="0093581F"/>
    <w:rsid w:val="00936728"/>
    <w:rsid w:val="009368F3"/>
    <w:rsid w:val="009370E9"/>
    <w:rsid w:val="009376CE"/>
    <w:rsid w:val="00940D0A"/>
    <w:rsid w:val="00940DCD"/>
    <w:rsid w:val="00941636"/>
    <w:rsid w:val="00941A60"/>
    <w:rsid w:val="00941E05"/>
    <w:rsid w:val="00943742"/>
    <w:rsid w:val="009452E1"/>
    <w:rsid w:val="009454D5"/>
    <w:rsid w:val="00945C05"/>
    <w:rsid w:val="00946945"/>
    <w:rsid w:val="00947704"/>
    <w:rsid w:val="00947713"/>
    <w:rsid w:val="009505BB"/>
    <w:rsid w:val="00950DE7"/>
    <w:rsid w:val="00950FE8"/>
    <w:rsid w:val="009523F6"/>
    <w:rsid w:val="00953920"/>
    <w:rsid w:val="00953D47"/>
    <w:rsid w:val="00955C14"/>
    <w:rsid w:val="00955D71"/>
    <w:rsid w:val="009567FF"/>
    <w:rsid w:val="00956819"/>
    <w:rsid w:val="0095681E"/>
    <w:rsid w:val="009572D4"/>
    <w:rsid w:val="00960389"/>
    <w:rsid w:val="00961921"/>
    <w:rsid w:val="00963669"/>
    <w:rsid w:val="0096430A"/>
    <w:rsid w:val="009652AF"/>
    <w:rsid w:val="0096554B"/>
    <w:rsid w:val="009655B3"/>
    <w:rsid w:val="0096584A"/>
    <w:rsid w:val="009662D8"/>
    <w:rsid w:val="00971222"/>
    <w:rsid w:val="00971F08"/>
    <w:rsid w:val="009725FF"/>
    <w:rsid w:val="0097290F"/>
    <w:rsid w:val="00972E44"/>
    <w:rsid w:val="00973103"/>
    <w:rsid w:val="00973296"/>
    <w:rsid w:val="009732A8"/>
    <w:rsid w:val="009741BA"/>
    <w:rsid w:val="00974894"/>
    <w:rsid w:val="00974B3A"/>
    <w:rsid w:val="00974CBC"/>
    <w:rsid w:val="00974F74"/>
    <w:rsid w:val="0097603D"/>
    <w:rsid w:val="00976949"/>
    <w:rsid w:val="00977208"/>
    <w:rsid w:val="00977551"/>
    <w:rsid w:val="00977D9E"/>
    <w:rsid w:val="00980477"/>
    <w:rsid w:val="00980554"/>
    <w:rsid w:val="00981AD5"/>
    <w:rsid w:val="00982BB5"/>
    <w:rsid w:val="00983D15"/>
    <w:rsid w:val="00985253"/>
    <w:rsid w:val="009853B3"/>
    <w:rsid w:val="009853F3"/>
    <w:rsid w:val="00985E07"/>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E10"/>
    <w:rsid w:val="009D23B3"/>
    <w:rsid w:val="009D2CCD"/>
    <w:rsid w:val="009D47F9"/>
    <w:rsid w:val="009D4FF0"/>
    <w:rsid w:val="009D58F6"/>
    <w:rsid w:val="009D5B42"/>
    <w:rsid w:val="009D703C"/>
    <w:rsid w:val="009D718F"/>
    <w:rsid w:val="009E068F"/>
    <w:rsid w:val="009E09ED"/>
    <w:rsid w:val="009E0CC2"/>
    <w:rsid w:val="009E14E0"/>
    <w:rsid w:val="009E1AEA"/>
    <w:rsid w:val="009E3033"/>
    <w:rsid w:val="009E35DB"/>
    <w:rsid w:val="009E3B1B"/>
    <w:rsid w:val="009E4147"/>
    <w:rsid w:val="009E47A3"/>
    <w:rsid w:val="009E54EA"/>
    <w:rsid w:val="009E57E3"/>
    <w:rsid w:val="009E5E98"/>
    <w:rsid w:val="009E6144"/>
    <w:rsid w:val="009E63A8"/>
    <w:rsid w:val="009E7B1B"/>
    <w:rsid w:val="009E7C97"/>
    <w:rsid w:val="009F08F3"/>
    <w:rsid w:val="009F1E24"/>
    <w:rsid w:val="009F26AB"/>
    <w:rsid w:val="009F27AA"/>
    <w:rsid w:val="009F321E"/>
    <w:rsid w:val="009F344F"/>
    <w:rsid w:val="009F3959"/>
    <w:rsid w:val="009F4F99"/>
    <w:rsid w:val="009F6C11"/>
    <w:rsid w:val="009F6F89"/>
    <w:rsid w:val="009F7C47"/>
    <w:rsid w:val="009F7F5B"/>
    <w:rsid w:val="00A02B4C"/>
    <w:rsid w:val="00A048A8"/>
    <w:rsid w:val="00A04F49"/>
    <w:rsid w:val="00A069D1"/>
    <w:rsid w:val="00A07003"/>
    <w:rsid w:val="00A07217"/>
    <w:rsid w:val="00A10AA3"/>
    <w:rsid w:val="00A11997"/>
    <w:rsid w:val="00A125C0"/>
    <w:rsid w:val="00A12FF8"/>
    <w:rsid w:val="00A134D6"/>
    <w:rsid w:val="00A13E54"/>
    <w:rsid w:val="00A141C1"/>
    <w:rsid w:val="00A14C77"/>
    <w:rsid w:val="00A15697"/>
    <w:rsid w:val="00A159B5"/>
    <w:rsid w:val="00A16768"/>
    <w:rsid w:val="00A16E86"/>
    <w:rsid w:val="00A17645"/>
    <w:rsid w:val="00A17A76"/>
    <w:rsid w:val="00A17F63"/>
    <w:rsid w:val="00A202E1"/>
    <w:rsid w:val="00A215E6"/>
    <w:rsid w:val="00A2193B"/>
    <w:rsid w:val="00A21C64"/>
    <w:rsid w:val="00A21F84"/>
    <w:rsid w:val="00A23264"/>
    <w:rsid w:val="00A2351A"/>
    <w:rsid w:val="00A24558"/>
    <w:rsid w:val="00A247D6"/>
    <w:rsid w:val="00A24CD9"/>
    <w:rsid w:val="00A264A9"/>
    <w:rsid w:val="00A26DEC"/>
    <w:rsid w:val="00A272AC"/>
    <w:rsid w:val="00A27767"/>
    <w:rsid w:val="00A27785"/>
    <w:rsid w:val="00A27D3B"/>
    <w:rsid w:val="00A30187"/>
    <w:rsid w:val="00A30FF0"/>
    <w:rsid w:val="00A311B6"/>
    <w:rsid w:val="00A316F9"/>
    <w:rsid w:val="00A32319"/>
    <w:rsid w:val="00A32DB5"/>
    <w:rsid w:val="00A33075"/>
    <w:rsid w:val="00A33EA1"/>
    <w:rsid w:val="00A3448A"/>
    <w:rsid w:val="00A35A6F"/>
    <w:rsid w:val="00A35EA7"/>
    <w:rsid w:val="00A36297"/>
    <w:rsid w:val="00A36AAB"/>
    <w:rsid w:val="00A3785C"/>
    <w:rsid w:val="00A3788F"/>
    <w:rsid w:val="00A41761"/>
    <w:rsid w:val="00A41A4E"/>
    <w:rsid w:val="00A41E2B"/>
    <w:rsid w:val="00A45B74"/>
    <w:rsid w:val="00A45C4C"/>
    <w:rsid w:val="00A45CE2"/>
    <w:rsid w:val="00A46271"/>
    <w:rsid w:val="00A4653F"/>
    <w:rsid w:val="00A4660F"/>
    <w:rsid w:val="00A47762"/>
    <w:rsid w:val="00A511BA"/>
    <w:rsid w:val="00A51F6D"/>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3E23"/>
    <w:rsid w:val="00A65516"/>
    <w:rsid w:val="00A657D7"/>
    <w:rsid w:val="00A660AC"/>
    <w:rsid w:val="00A66448"/>
    <w:rsid w:val="00A66BB5"/>
    <w:rsid w:val="00A670E1"/>
    <w:rsid w:val="00A675E8"/>
    <w:rsid w:val="00A67E6C"/>
    <w:rsid w:val="00A71109"/>
    <w:rsid w:val="00A71661"/>
    <w:rsid w:val="00A71B99"/>
    <w:rsid w:val="00A722B7"/>
    <w:rsid w:val="00A735D3"/>
    <w:rsid w:val="00A739D0"/>
    <w:rsid w:val="00A74639"/>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2B45"/>
    <w:rsid w:val="00A840C0"/>
    <w:rsid w:val="00A84B4B"/>
    <w:rsid w:val="00A86873"/>
    <w:rsid w:val="00A874F5"/>
    <w:rsid w:val="00A87DC8"/>
    <w:rsid w:val="00A90235"/>
    <w:rsid w:val="00A90717"/>
    <w:rsid w:val="00A91104"/>
    <w:rsid w:val="00A91EE6"/>
    <w:rsid w:val="00A92879"/>
    <w:rsid w:val="00A9442A"/>
    <w:rsid w:val="00A95912"/>
    <w:rsid w:val="00A95DB5"/>
    <w:rsid w:val="00A96410"/>
    <w:rsid w:val="00AA016F"/>
    <w:rsid w:val="00AA172C"/>
    <w:rsid w:val="00AA1D8A"/>
    <w:rsid w:val="00AA1ED6"/>
    <w:rsid w:val="00AA2063"/>
    <w:rsid w:val="00AA3DA2"/>
    <w:rsid w:val="00AA437B"/>
    <w:rsid w:val="00AA51D6"/>
    <w:rsid w:val="00AA5A70"/>
    <w:rsid w:val="00AB0012"/>
    <w:rsid w:val="00AB00C3"/>
    <w:rsid w:val="00AB0BC8"/>
    <w:rsid w:val="00AB101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744"/>
    <w:rsid w:val="00AC186F"/>
    <w:rsid w:val="00AC2ECD"/>
    <w:rsid w:val="00AC3119"/>
    <w:rsid w:val="00AC4421"/>
    <w:rsid w:val="00AC49FB"/>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3BC9"/>
    <w:rsid w:val="00B347C8"/>
    <w:rsid w:val="00B34EAA"/>
    <w:rsid w:val="00B356AB"/>
    <w:rsid w:val="00B35E79"/>
    <w:rsid w:val="00B372AA"/>
    <w:rsid w:val="00B37A80"/>
    <w:rsid w:val="00B37C2A"/>
    <w:rsid w:val="00B40445"/>
    <w:rsid w:val="00B4057D"/>
    <w:rsid w:val="00B407BE"/>
    <w:rsid w:val="00B4122F"/>
    <w:rsid w:val="00B41888"/>
    <w:rsid w:val="00B41C25"/>
    <w:rsid w:val="00B41C78"/>
    <w:rsid w:val="00B428C8"/>
    <w:rsid w:val="00B428D7"/>
    <w:rsid w:val="00B43D30"/>
    <w:rsid w:val="00B446E8"/>
    <w:rsid w:val="00B44980"/>
    <w:rsid w:val="00B449F5"/>
    <w:rsid w:val="00B44F3F"/>
    <w:rsid w:val="00B45A52"/>
    <w:rsid w:val="00B46175"/>
    <w:rsid w:val="00B46BFF"/>
    <w:rsid w:val="00B46E19"/>
    <w:rsid w:val="00B47D41"/>
    <w:rsid w:val="00B50795"/>
    <w:rsid w:val="00B509DB"/>
    <w:rsid w:val="00B50B2C"/>
    <w:rsid w:val="00B512A8"/>
    <w:rsid w:val="00B54CAB"/>
    <w:rsid w:val="00B54E5F"/>
    <w:rsid w:val="00B5507D"/>
    <w:rsid w:val="00B55386"/>
    <w:rsid w:val="00B554B8"/>
    <w:rsid w:val="00B5636C"/>
    <w:rsid w:val="00B56548"/>
    <w:rsid w:val="00B57721"/>
    <w:rsid w:val="00B60E54"/>
    <w:rsid w:val="00B62AAA"/>
    <w:rsid w:val="00B646F9"/>
    <w:rsid w:val="00B64ECC"/>
    <w:rsid w:val="00B65A3B"/>
    <w:rsid w:val="00B664C7"/>
    <w:rsid w:val="00B66C7B"/>
    <w:rsid w:val="00B6700A"/>
    <w:rsid w:val="00B71DAC"/>
    <w:rsid w:val="00B731F8"/>
    <w:rsid w:val="00B7354F"/>
    <w:rsid w:val="00B738A1"/>
    <w:rsid w:val="00B739F6"/>
    <w:rsid w:val="00B75C21"/>
    <w:rsid w:val="00B761C5"/>
    <w:rsid w:val="00B81A6C"/>
    <w:rsid w:val="00B82C0E"/>
    <w:rsid w:val="00B8506F"/>
    <w:rsid w:val="00B85C3F"/>
    <w:rsid w:val="00B85DE5"/>
    <w:rsid w:val="00B86ADB"/>
    <w:rsid w:val="00B86DC7"/>
    <w:rsid w:val="00B87D72"/>
    <w:rsid w:val="00B9019B"/>
    <w:rsid w:val="00B90291"/>
    <w:rsid w:val="00B9074B"/>
    <w:rsid w:val="00B90F73"/>
    <w:rsid w:val="00B934CD"/>
    <w:rsid w:val="00B93B59"/>
    <w:rsid w:val="00B9406A"/>
    <w:rsid w:val="00B94337"/>
    <w:rsid w:val="00B9459B"/>
    <w:rsid w:val="00B94CEC"/>
    <w:rsid w:val="00B952AB"/>
    <w:rsid w:val="00B95D8B"/>
    <w:rsid w:val="00B97169"/>
    <w:rsid w:val="00BA1149"/>
    <w:rsid w:val="00BA11F0"/>
    <w:rsid w:val="00BA2280"/>
    <w:rsid w:val="00BA23D2"/>
    <w:rsid w:val="00BA2A08"/>
    <w:rsid w:val="00BA56D2"/>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5D95"/>
    <w:rsid w:val="00BC7BB7"/>
    <w:rsid w:val="00BC7C2A"/>
    <w:rsid w:val="00BD06E8"/>
    <w:rsid w:val="00BD0964"/>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6F1"/>
    <w:rsid w:val="00BE6C3B"/>
    <w:rsid w:val="00BE7406"/>
    <w:rsid w:val="00BE7603"/>
    <w:rsid w:val="00BF28D4"/>
    <w:rsid w:val="00BF3279"/>
    <w:rsid w:val="00BF4342"/>
    <w:rsid w:val="00BF4ABB"/>
    <w:rsid w:val="00BF54C2"/>
    <w:rsid w:val="00BF55E7"/>
    <w:rsid w:val="00BF5AB8"/>
    <w:rsid w:val="00BF5DBB"/>
    <w:rsid w:val="00BF74C7"/>
    <w:rsid w:val="00C000EE"/>
    <w:rsid w:val="00C00F98"/>
    <w:rsid w:val="00C015F1"/>
    <w:rsid w:val="00C01F33"/>
    <w:rsid w:val="00C02CC6"/>
    <w:rsid w:val="00C040F7"/>
    <w:rsid w:val="00C041B0"/>
    <w:rsid w:val="00C044AB"/>
    <w:rsid w:val="00C04BC7"/>
    <w:rsid w:val="00C053B0"/>
    <w:rsid w:val="00C05706"/>
    <w:rsid w:val="00C05A29"/>
    <w:rsid w:val="00C05D65"/>
    <w:rsid w:val="00C0681A"/>
    <w:rsid w:val="00C06D93"/>
    <w:rsid w:val="00C07377"/>
    <w:rsid w:val="00C076B5"/>
    <w:rsid w:val="00C07710"/>
    <w:rsid w:val="00C10478"/>
    <w:rsid w:val="00C106B1"/>
    <w:rsid w:val="00C12107"/>
    <w:rsid w:val="00C12B81"/>
    <w:rsid w:val="00C14D4B"/>
    <w:rsid w:val="00C15115"/>
    <w:rsid w:val="00C154BB"/>
    <w:rsid w:val="00C171A0"/>
    <w:rsid w:val="00C17244"/>
    <w:rsid w:val="00C21B15"/>
    <w:rsid w:val="00C22446"/>
    <w:rsid w:val="00C225D2"/>
    <w:rsid w:val="00C23494"/>
    <w:rsid w:val="00C24D3E"/>
    <w:rsid w:val="00C25C89"/>
    <w:rsid w:val="00C2633B"/>
    <w:rsid w:val="00C26719"/>
    <w:rsid w:val="00C271C8"/>
    <w:rsid w:val="00C27753"/>
    <w:rsid w:val="00C279B5"/>
    <w:rsid w:val="00C27C45"/>
    <w:rsid w:val="00C3093C"/>
    <w:rsid w:val="00C310D8"/>
    <w:rsid w:val="00C31982"/>
    <w:rsid w:val="00C32440"/>
    <w:rsid w:val="00C33ABF"/>
    <w:rsid w:val="00C34B75"/>
    <w:rsid w:val="00C36CF9"/>
    <w:rsid w:val="00C3719D"/>
    <w:rsid w:val="00C40A72"/>
    <w:rsid w:val="00C42078"/>
    <w:rsid w:val="00C42BF7"/>
    <w:rsid w:val="00C433BF"/>
    <w:rsid w:val="00C43A25"/>
    <w:rsid w:val="00C43E2B"/>
    <w:rsid w:val="00C44D78"/>
    <w:rsid w:val="00C453DA"/>
    <w:rsid w:val="00C46105"/>
    <w:rsid w:val="00C5088C"/>
    <w:rsid w:val="00C50E25"/>
    <w:rsid w:val="00C5271D"/>
    <w:rsid w:val="00C52F17"/>
    <w:rsid w:val="00C534D9"/>
    <w:rsid w:val="00C53C5D"/>
    <w:rsid w:val="00C54995"/>
    <w:rsid w:val="00C54CFD"/>
    <w:rsid w:val="00C54D41"/>
    <w:rsid w:val="00C550F1"/>
    <w:rsid w:val="00C55EDC"/>
    <w:rsid w:val="00C5633B"/>
    <w:rsid w:val="00C573D9"/>
    <w:rsid w:val="00C57E32"/>
    <w:rsid w:val="00C6007B"/>
    <w:rsid w:val="00C60783"/>
    <w:rsid w:val="00C63B6F"/>
    <w:rsid w:val="00C63E63"/>
    <w:rsid w:val="00C64672"/>
    <w:rsid w:val="00C65928"/>
    <w:rsid w:val="00C66687"/>
    <w:rsid w:val="00C66915"/>
    <w:rsid w:val="00C70697"/>
    <w:rsid w:val="00C71B77"/>
    <w:rsid w:val="00C72239"/>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1296"/>
    <w:rsid w:val="00C92043"/>
    <w:rsid w:val="00C9378D"/>
    <w:rsid w:val="00C9394F"/>
    <w:rsid w:val="00C93C4B"/>
    <w:rsid w:val="00C940A7"/>
    <w:rsid w:val="00C944AB"/>
    <w:rsid w:val="00C94E7F"/>
    <w:rsid w:val="00C95B40"/>
    <w:rsid w:val="00C95DCE"/>
    <w:rsid w:val="00C96B85"/>
    <w:rsid w:val="00C970E1"/>
    <w:rsid w:val="00C97117"/>
    <w:rsid w:val="00CA1ED8"/>
    <w:rsid w:val="00CA2143"/>
    <w:rsid w:val="00CA2BCF"/>
    <w:rsid w:val="00CA2C60"/>
    <w:rsid w:val="00CA301C"/>
    <w:rsid w:val="00CA3086"/>
    <w:rsid w:val="00CA5023"/>
    <w:rsid w:val="00CA52F5"/>
    <w:rsid w:val="00CA660A"/>
    <w:rsid w:val="00CA6751"/>
    <w:rsid w:val="00CA6855"/>
    <w:rsid w:val="00CA6F16"/>
    <w:rsid w:val="00CA7F24"/>
    <w:rsid w:val="00CB038F"/>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CA5"/>
    <w:rsid w:val="00CC4F97"/>
    <w:rsid w:val="00CC5687"/>
    <w:rsid w:val="00CC5B0C"/>
    <w:rsid w:val="00CC7808"/>
    <w:rsid w:val="00CC7B45"/>
    <w:rsid w:val="00CD0661"/>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729"/>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22BC"/>
    <w:rsid w:val="00D0349B"/>
    <w:rsid w:val="00D043F0"/>
    <w:rsid w:val="00D04434"/>
    <w:rsid w:val="00D04C48"/>
    <w:rsid w:val="00D04F67"/>
    <w:rsid w:val="00D06418"/>
    <w:rsid w:val="00D067E6"/>
    <w:rsid w:val="00D10249"/>
    <w:rsid w:val="00D1073E"/>
    <w:rsid w:val="00D10B11"/>
    <w:rsid w:val="00D10C29"/>
    <w:rsid w:val="00D10E35"/>
    <w:rsid w:val="00D110E8"/>
    <w:rsid w:val="00D115C3"/>
    <w:rsid w:val="00D11897"/>
    <w:rsid w:val="00D1261E"/>
    <w:rsid w:val="00D13135"/>
    <w:rsid w:val="00D13E4E"/>
    <w:rsid w:val="00D141BB"/>
    <w:rsid w:val="00D14AAC"/>
    <w:rsid w:val="00D15252"/>
    <w:rsid w:val="00D17058"/>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27BAA"/>
    <w:rsid w:val="00D3005B"/>
    <w:rsid w:val="00D30297"/>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1F9E"/>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33D0"/>
    <w:rsid w:val="00D538CD"/>
    <w:rsid w:val="00D53A0C"/>
    <w:rsid w:val="00D5405A"/>
    <w:rsid w:val="00D546FF"/>
    <w:rsid w:val="00D55AD5"/>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73CB"/>
    <w:rsid w:val="00D77962"/>
    <w:rsid w:val="00D77B1D"/>
    <w:rsid w:val="00D8021F"/>
    <w:rsid w:val="00D80383"/>
    <w:rsid w:val="00D804C3"/>
    <w:rsid w:val="00D81D82"/>
    <w:rsid w:val="00D81F40"/>
    <w:rsid w:val="00D823C6"/>
    <w:rsid w:val="00D82865"/>
    <w:rsid w:val="00D82946"/>
    <w:rsid w:val="00D840F4"/>
    <w:rsid w:val="00D84F01"/>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B03BD"/>
    <w:rsid w:val="00DB0577"/>
    <w:rsid w:val="00DB06EE"/>
    <w:rsid w:val="00DB0A9F"/>
    <w:rsid w:val="00DB1442"/>
    <w:rsid w:val="00DB16A8"/>
    <w:rsid w:val="00DB17F2"/>
    <w:rsid w:val="00DB1AAB"/>
    <w:rsid w:val="00DB2273"/>
    <w:rsid w:val="00DB377D"/>
    <w:rsid w:val="00DB3BDA"/>
    <w:rsid w:val="00DB4005"/>
    <w:rsid w:val="00DB4967"/>
    <w:rsid w:val="00DB4B56"/>
    <w:rsid w:val="00DB5A37"/>
    <w:rsid w:val="00DB6DA4"/>
    <w:rsid w:val="00DC00CB"/>
    <w:rsid w:val="00DC1728"/>
    <w:rsid w:val="00DC2769"/>
    <w:rsid w:val="00DC2D36"/>
    <w:rsid w:val="00DC339A"/>
    <w:rsid w:val="00DC4E15"/>
    <w:rsid w:val="00DC53EF"/>
    <w:rsid w:val="00DC7D05"/>
    <w:rsid w:val="00DD1E86"/>
    <w:rsid w:val="00DD2038"/>
    <w:rsid w:val="00DD230B"/>
    <w:rsid w:val="00DD3CC4"/>
    <w:rsid w:val="00DD4383"/>
    <w:rsid w:val="00DD4E2A"/>
    <w:rsid w:val="00DD50C9"/>
    <w:rsid w:val="00DD6007"/>
    <w:rsid w:val="00DD6DD2"/>
    <w:rsid w:val="00DE044D"/>
    <w:rsid w:val="00DE3E82"/>
    <w:rsid w:val="00DE3F86"/>
    <w:rsid w:val="00DE532E"/>
    <w:rsid w:val="00DE5608"/>
    <w:rsid w:val="00DE58D0"/>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855"/>
    <w:rsid w:val="00E17FA2"/>
    <w:rsid w:val="00E214B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860"/>
    <w:rsid w:val="00E4252F"/>
    <w:rsid w:val="00E4284D"/>
    <w:rsid w:val="00E43B22"/>
    <w:rsid w:val="00E446F1"/>
    <w:rsid w:val="00E458A3"/>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60D7C"/>
    <w:rsid w:val="00E61405"/>
    <w:rsid w:val="00E61875"/>
    <w:rsid w:val="00E61C6E"/>
    <w:rsid w:val="00E61D06"/>
    <w:rsid w:val="00E62CF9"/>
    <w:rsid w:val="00E63838"/>
    <w:rsid w:val="00E63A66"/>
    <w:rsid w:val="00E64434"/>
    <w:rsid w:val="00E65364"/>
    <w:rsid w:val="00E656F2"/>
    <w:rsid w:val="00E65FBD"/>
    <w:rsid w:val="00E6661F"/>
    <w:rsid w:val="00E6662F"/>
    <w:rsid w:val="00E666E4"/>
    <w:rsid w:val="00E66CC0"/>
    <w:rsid w:val="00E672B1"/>
    <w:rsid w:val="00E6774D"/>
    <w:rsid w:val="00E67C51"/>
    <w:rsid w:val="00E67D5D"/>
    <w:rsid w:val="00E67F0A"/>
    <w:rsid w:val="00E71435"/>
    <w:rsid w:val="00E7169E"/>
    <w:rsid w:val="00E71F30"/>
    <w:rsid w:val="00E72206"/>
    <w:rsid w:val="00E72EFC"/>
    <w:rsid w:val="00E73715"/>
    <w:rsid w:val="00E739A1"/>
    <w:rsid w:val="00E747C9"/>
    <w:rsid w:val="00E7587E"/>
    <w:rsid w:val="00E758EC"/>
    <w:rsid w:val="00E7659C"/>
    <w:rsid w:val="00E80E1E"/>
    <w:rsid w:val="00E8234C"/>
    <w:rsid w:val="00E82762"/>
    <w:rsid w:val="00E83001"/>
    <w:rsid w:val="00E83AA9"/>
    <w:rsid w:val="00E83CA8"/>
    <w:rsid w:val="00E84069"/>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363A"/>
    <w:rsid w:val="00EA4930"/>
    <w:rsid w:val="00EA4D1E"/>
    <w:rsid w:val="00EA53C7"/>
    <w:rsid w:val="00EA59F9"/>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4F09"/>
    <w:rsid w:val="00EB52A3"/>
    <w:rsid w:val="00EB5A27"/>
    <w:rsid w:val="00EC27C6"/>
    <w:rsid w:val="00EC2D1E"/>
    <w:rsid w:val="00EC3439"/>
    <w:rsid w:val="00EC3510"/>
    <w:rsid w:val="00EC4207"/>
    <w:rsid w:val="00EC429E"/>
    <w:rsid w:val="00EC4818"/>
    <w:rsid w:val="00EC5653"/>
    <w:rsid w:val="00EC5707"/>
    <w:rsid w:val="00EC60B5"/>
    <w:rsid w:val="00EC6E85"/>
    <w:rsid w:val="00EC70E1"/>
    <w:rsid w:val="00EC71CE"/>
    <w:rsid w:val="00EC7C9A"/>
    <w:rsid w:val="00ED1006"/>
    <w:rsid w:val="00ED1F6D"/>
    <w:rsid w:val="00ED25C3"/>
    <w:rsid w:val="00ED359B"/>
    <w:rsid w:val="00ED3DA6"/>
    <w:rsid w:val="00ED3ECE"/>
    <w:rsid w:val="00ED7950"/>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66B"/>
    <w:rsid w:val="00EF2D09"/>
    <w:rsid w:val="00EF3919"/>
    <w:rsid w:val="00EF3EE9"/>
    <w:rsid w:val="00EF498C"/>
    <w:rsid w:val="00EF5092"/>
    <w:rsid w:val="00EF5787"/>
    <w:rsid w:val="00EF60D0"/>
    <w:rsid w:val="00EF6786"/>
    <w:rsid w:val="00EF715E"/>
    <w:rsid w:val="00EF78A7"/>
    <w:rsid w:val="00EF7EF6"/>
    <w:rsid w:val="00F00383"/>
    <w:rsid w:val="00F005BC"/>
    <w:rsid w:val="00F00773"/>
    <w:rsid w:val="00F00CCB"/>
    <w:rsid w:val="00F0126A"/>
    <w:rsid w:val="00F013F4"/>
    <w:rsid w:val="00F03635"/>
    <w:rsid w:val="00F05260"/>
    <w:rsid w:val="00F0528D"/>
    <w:rsid w:val="00F0555B"/>
    <w:rsid w:val="00F05F47"/>
    <w:rsid w:val="00F06C67"/>
    <w:rsid w:val="00F06DFD"/>
    <w:rsid w:val="00F071D1"/>
    <w:rsid w:val="00F07533"/>
    <w:rsid w:val="00F07F90"/>
    <w:rsid w:val="00F1019D"/>
    <w:rsid w:val="00F10629"/>
    <w:rsid w:val="00F13DC3"/>
    <w:rsid w:val="00F14382"/>
    <w:rsid w:val="00F15FA5"/>
    <w:rsid w:val="00F209B7"/>
    <w:rsid w:val="00F20A37"/>
    <w:rsid w:val="00F21592"/>
    <w:rsid w:val="00F22375"/>
    <w:rsid w:val="00F22F65"/>
    <w:rsid w:val="00F2376F"/>
    <w:rsid w:val="00F243D8"/>
    <w:rsid w:val="00F251EF"/>
    <w:rsid w:val="00F25959"/>
    <w:rsid w:val="00F26D6C"/>
    <w:rsid w:val="00F274F1"/>
    <w:rsid w:val="00F27BCD"/>
    <w:rsid w:val="00F27C98"/>
    <w:rsid w:val="00F30828"/>
    <w:rsid w:val="00F308EC"/>
    <w:rsid w:val="00F311C8"/>
    <w:rsid w:val="00F313C6"/>
    <w:rsid w:val="00F313D6"/>
    <w:rsid w:val="00F31B05"/>
    <w:rsid w:val="00F32219"/>
    <w:rsid w:val="00F32A4E"/>
    <w:rsid w:val="00F337B3"/>
    <w:rsid w:val="00F344DC"/>
    <w:rsid w:val="00F34550"/>
    <w:rsid w:val="00F3471F"/>
    <w:rsid w:val="00F361BC"/>
    <w:rsid w:val="00F36A59"/>
    <w:rsid w:val="00F36B25"/>
    <w:rsid w:val="00F37683"/>
    <w:rsid w:val="00F3793F"/>
    <w:rsid w:val="00F37AF7"/>
    <w:rsid w:val="00F40F0C"/>
    <w:rsid w:val="00F41A10"/>
    <w:rsid w:val="00F43CC8"/>
    <w:rsid w:val="00F44E0E"/>
    <w:rsid w:val="00F44FE8"/>
    <w:rsid w:val="00F45CEA"/>
    <w:rsid w:val="00F4766C"/>
    <w:rsid w:val="00F507D1"/>
    <w:rsid w:val="00F513C4"/>
    <w:rsid w:val="00F519CE"/>
    <w:rsid w:val="00F51ADA"/>
    <w:rsid w:val="00F5277D"/>
    <w:rsid w:val="00F52F4A"/>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35"/>
    <w:rsid w:val="00F74BB9"/>
    <w:rsid w:val="00F75582"/>
    <w:rsid w:val="00F75A7F"/>
    <w:rsid w:val="00F75C4B"/>
    <w:rsid w:val="00F76EFA"/>
    <w:rsid w:val="00F7740B"/>
    <w:rsid w:val="00F804BE"/>
    <w:rsid w:val="00F817CE"/>
    <w:rsid w:val="00F81B24"/>
    <w:rsid w:val="00F81F41"/>
    <w:rsid w:val="00F82326"/>
    <w:rsid w:val="00F84064"/>
    <w:rsid w:val="00F8456C"/>
    <w:rsid w:val="00F859D8"/>
    <w:rsid w:val="00F868F5"/>
    <w:rsid w:val="00F87BC5"/>
    <w:rsid w:val="00F87E23"/>
    <w:rsid w:val="00F9056A"/>
    <w:rsid w:val="00F90C86"/>
    <w:rsid w:val="00F90F8D"/>
    <w:rsid w:val="00F91535"/>
    <w:rsid w:val="00F92015"/>
    <w:rsid w:val="00F92782"/>
    <w:rsid w:val="00F92D2B"/>
    <w:rsid w:val="00F935F7"/>
    <w:rsid w:val="00F93AA9"/>
    <w:rsid w:val="00F93B90"/>
    <w:rsid w:val="00F94125"/>
    <w:rsid w:val="00F94AB7"/>
    <w:rsid w:val="00F96985"/>
    <w:rsid w:val="00F97838"/>
    <w:rsid w:val="00FA1226"/>
    <w:rsid w:val="00FA1321"/>
    <w:rsid w:val="00FA185B"/>
    <w:rsid w:val="00FA18DC"/>
    <w:rsid w:val="00FA2BB3"/>
    <w:rsid w:val="00FA38DE"/>
    <w:rsid w:val="00FA47B0"/>
    <w:rsid w:val="00FA5852"/>
    <w:rsid w:val="00FA5BF1"/>
    <w:rsid w:val="00FA6122"/>
    <w:rsid w:val="00FA744F"/>
    <w:rsid w:val="00FB1893"/>
    <w:rsid w:val="00FB1C2A"/>
    <w:rsid w:val="00FB2DF0"/>
    <w:rsid w:val="00FB3CD9"/>
    <w:rsid w:val="00FB43F1"/>
    <w:rsid w:val="00FB4A19"/>
    <w:rsid w:val="00FB4C80"/>
    <w:rsid w:val="00FB5169"/>
    <w:rsid w:val="00FB5639"/>
    <w:rsid w:val="00FB6A6A"/>
    <w:rsid w:val="00FB6C13"/>
    <w:rsid w:val="00FB7D47"/>
    <w:rsid w:val="00FC20BF"/>
    <w:rsid w:val="00FC331B"/>
    <w:rsid w:val="00FC34F5"/>
    <w:rsid w:val="00FC4AD0"/>
    <w:rsid w:val="00FC7429"/>
    <w:rsid w:val="00FD018B"/>
    <w:rsid w:val="00FD0409"/>
    <w:rsid w:val="00FD07F6"/>
    <w:rsid w:val="00FD1EC8"/>
    <w:rsid w:val="00FD2953"/>
    <w:rsid w:val="00FD2A83"/>
    <w:rsid w:val="00FD3E4E"/>
    <w:rsid w:val="00FD3FB3"/>
    <w:rsid w:val="00FD47ED"/>
    <w:rsid w:val="00FD5485"/>
    <w:rsid w:val="00FD74DB"/>
    <w:rsid w:val="00FD7660"/>
    <w:rsid w:val="00FD7F2E"/>
    <w:rsid w:val="00FE0655"/>
    <w:rsid w:val="00FE09DB"/>
    <w:rsid w:val="00FE16CE"/>
    <w:rsid w:val="00FE2365"/>
    <w:rsid w:val="00FE3727"/>
    <w:rsid w:val="00FE3CEC"/>
    <w:rsid w:val="00FE4AD9"/>
    <w:rsid w:val="00FE4C7B"/>
    <w:rsid w:val="00FE5EE9"/>
    <w:rsid w:val="00FE6763"/>
    <w:rsid w:val="00FE6B72"/>
    <w:rsid w:val="00FE7336"/>
    <w:rsid w:val="00FE787C"/>
    <w:rsid w:val="00FF0B53"/>
    <w:rsid w:val="00FF12E7"/>
    <w:rsid w:val="00FF3892"/>
    <w:rsid w:val="00FF3BF5"/>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link w:val="TALCar"/>
    <w:rsid w:val="00E971CA"/>
    <w:pPr>
      <w:keepNext/>
      <w:keepLines/>
      <w:spacing w:after="0"/>
      <w:jc w:val="left"/>
    </w:pPr>
    <w:rPr>
      <w:sz w:val="18"/>
      <w:lang w:eastAsia="en-US"/>
    </w:rPr>
  </w:style>
  <w:style w:type="paragraph" w:customStyle="1" w:styleId="TAC">
    <w:name w:val="TAC"/>
    <w:basedOn w:val="TAL"/>
    <w:link w:val="TACChar"/>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paragraph" w:customStyle="1" w:styleId="NO">
    <w:name w:val="NO"/>
    <w:basedOn w:val="a0"/>
    <w:link w:val="NOChar"/>
    <w:rsid w:val="00231F89"/>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231F89"/>
    <w:rPr>
      <w:rFonts w:ascii="Times New Roman" w:eastAsiaTheme="minorEastAsia" w:hAnsi="Times New Roman"/>
      <w:lang w:val="en-GB"/>
    </w:rPr>
  </w:style>
  <w:style w:type="character" w:customStyle="1" w:styleId="TALCar">
    <w:name w:val="TAL Car"/>
    <w:link w:val="TAL"/>
    <w:rsid w:val="00584070"/>
    <w:rPr>
      <w:rFonts w:ascii="Arial" w:eastAsia="Times New Roman" w:hAnsi="Arial"/>
      <w:sz w:val="18"/>
      <w:lang w:val="en-GB"/>
    </w:rPr>
  </w:style>
  <w:style w:type="character" w:customStyle="1" w:styleId="THChar">
    <w:name w:val="TH Char"/>
    <w:link w:val="TH"/>
    <w:rsid w:val="00584070"/>
    <w:rPr>
      <w:rFonts w:ascii="Arial" w:eastAsia="Times New Roman" w:hAnsi="Arial"/>
      <w:b/>
      <w:lang w:val="en-GB"/>
    </w:rPr>
  </w:style>
  <w:style w:type="character" w:customStyle="1" w:styleId="TACChar">
    <w:name w:val="TAC Char"/>
    <w:link w:val="TAC"/>
    <w:rsid w:val="00584070"/>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44380540">
      <w:bodyDiv w:val="1"/>
      <w:marLeft w:val="0"/>
      <w:marRight w:val="0"/>
      <w:marTop w:val="0"/>
      <w:marBottom w:val="0"/>
      <w:divBdr>
        <w:top w:val="none" w:sz="0" w:space="0" w:color="auto"/>
        <w:left w:val="none" w:sz="0" w:space="0" w:color="auto"/>
        <w:bottom w:val="none" w:sz="0" w:space="0" w:color="auto"/>
        <w:right w:val="none" w:sz="0" w:space="0" w:color="auto"/>
      </w:divBdr>
    </w:div>
    <w:div w:id="751513554">
      <w:bodyDiv w:val="1"/>
      <w:marLeft w:val="0"/>
      <w:marRight w:val="0"/>
      <w:marTop w:val="0"/>
      <w:marBottom w:val="0"/>
      <w:divBdr>
        <w:top w:val="none" w:sz="0" w:space="0" w:color="auto"/>
        <w:left w:val="none" w:sz="0" w:space="0" w:color="auto"/>
        <w:bottom w:val="none" w:sz="0" w:space="0" w:color="auto"/>
        <w:right w:val="none" w:sz="0" w:space="0" w:color="auto"/>
      </w:divBdr>
    </w:div>
    <w:div w:id="785389986">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10628427">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90127350">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572FE920-2D4F-4489-847A-2CD77B76D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340</TotalTime>
  <Pages>3</Pages>
  <Words>1027</Words>
  <Characters>5854</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6868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25</cp:revision>
  <cp:lastPrinted>2017-09-25T07:27:00Z</cp:lastPrinted>
  <dcterms:created xsi:type="dcterms:W3CDTF">2019-01-21T09:33:00Z</dcterms:created>
  <dcterms:modified xsi:type="dcterms:W3CDTF">2019-02-15T02:31:00Z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